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CD237" w14:textId="36444A35" w:rsidR="00772D0C" w:rsidRPr="00CE52FA" w:rsidRDefault="00D56A27" w:rsidP="00D56A27">
      <w:pPr>
        <w:jc w:val="center"/>
        <w:rPr>
          <w:b/>
          <w:bCs/>
          <w:sz w:val="24"/>
          <w:szCs w:val="24"/>
        </w:rPr>
      </w:pPr>
      <w:r w:rsidRPr="00CE52FA">
        <w:rPr>
          <w:b/>
          <w:bCs/>
          <w:sz w:val="24"/>
          <w:szCs w:val="24"/>
        </w:rPr>
        <w:t>ΕΝΔΕΙΚΤΙΚΗ ΒΙΒΛΙΟΓΡΑΦΙΑ στο πλαίσιο του μαθήματος «</w:t>
      </w:r>
      <w:proofErr w:type="spellStart"/>
      <w:r w:rsidRPr="00CE52FA">
        <w:rPr>
          <w:b/>
          <w:bCs/>
          <w:sz w:val="24"/>
          <w:szCs w:val="24"/>
        </w:rPr>
        <w:t>Αγροτουρισμός</w:t>
      </w:r>
      <w:proofErr w:type="spellEnd"/>
      <w:r w:rsidRPr="00CE52FA">
        <w:rPr>
          <w:b/>
          <w:bCs/>
          <w:sz w:val="24"/>
          <w:szCs w:val="24"/>
        </w:rPr>
        <w:t>»</w:t>
      </w:r>
    </w:p>
    <w:p w14:paraId="457BB252" w14:textId="0904E495" w:rsidR="00D56A27" w:rsidRPr="00CE52FA" w:rsidRDefault="00CE52FA" w:rsidP="00D56A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</w:t>
      </w:r>
      <w:r w:rsidR="00D56A27" w:rsidRPr="00CE52FA">
        <w:rPr>
          <w:b/>
          <w:bCs/>
          <w:sz w:val="24"/>
          <w:szCs w:val="24"/>
        </w:rPr>
        <w:t>καδημαϊκού έτους 2023 – 2024</w:t>
      </w:r>
    </w:p>
    <w:p w14:paraId="2FF9E169" w14:textId="77777777" w:rsidR="00D56A27" w:rsidRDefault="00D56A27" w:rsidP="00D56A27">
      <w:pPr>
        <w:jc w:val="center"/>
        <w:rPr>
          <w:sz w:val="24"/>
          <w:szCs w:val="24"/>
        </w:rPr>
      </w:pPr>
    </w:p>
    <w:p w14:paraId="7BA823C6" w14:textId="77777777" w:rsidR="00D56A27" w:rsidRDefault="00D56A27" w:rsidP="00D56A27">
      <w:pPr>
        <w:jc w:val="center"/>
        <w:rPr>
          <w:sz w:val="24"/>
          <w:szCs w:val="24"/>
        </w:rPr>
      </w:pPr>
    </w:p>
    <w:p w14:paraId="219C47A4" w14:textId="58BC379B" w:rsidR="00D56A27" w:rsidRDefault="002D7765" w:rsidP="001F02A4">
      <w:pPr>
        <w:jc w:val="center"/>
        <w:rPr>
          <w:b/>
          <w:bCs/>
          <w:sz w:val="24"/>
          <w:szCs w:val="24"/>
        </w:rPr>
      </w:pPr>
      <w:r w:rsidRPr="002D7765">
        <w:rPr>
          <w:b/>
          <w:bCs/>
          <w:sz w:val="24"/>
          <w:szCs w:val="24"/>
        </w:rPr>
        <w:t>Β</w:t>
      </w:r>
      <w:r w:rsidR="001F02A4">
        <w:rPr>
          <w:b/>
          <w:bCs/>
          <w:sz w:val="24"/>
          <w:szCs w:val="24"/>
        </w:rPr>
        <w:t>ιβλία</w:t>
      </w:r>
    </w:p>
    <w:p w14:paraId="195A4627" w14:textId="5588995E" w:rsidR="00EA2F20" w:rsidRPr="00831DA4" w:rsidRDefault="00EA2F20" w:rsidP="00831DA4">
      <w:pPr>
        <w:pStyle w:val="ListParagraph"/>
        <w:numPr>
          <w:ilvl w:val="0"/>
          <w:numId w:val="4"/>
        </w:num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DA4">
        <w:rPr>
          <w:rFonts w:ascii="Times New Roman" w:hAnsi="Times New Roman" w:cs="Times New Roman"/>
          <w:sz w:val="24"/>
          <w:szCs w:val="24"/>
        </w:rPr>
        <w:t>Αλεμπάκη</w:t>
      </w:r>
      <w:proofErr w:type="spellEnd"/>
      <w:r w:rsidRPr="00831DA4">
        <w:rPr>
          <w:rFonts w:ascii="Times New Roman" w:hAnsi="Times New Roman" w:cs="Times New Roman"/>
          <w:sz w:val="24"/>
          <w:szCs w:val="24"/>
        </w:rPr>
        <w:t>, Μ. (2012).</w:t>
      </w:r>
      <w:r w:rsidRPr="00831D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31DA4">
        <w:rPr>
          <w:rFonts w:ascii="Times New Roman" w:hAnsi="Times New Roman" w:cs="Times New Roman"/>
          <w:i/>
          <w:iCs/>
          <w:sz w:val="24"/>
          <w:szCs w:val="24"/>
        </w:rPr>
        <w:t>Διερεύνηση Παραγόντων που διαμορφώνουν την ανάπτυξη του Οινικού Τουρισμού</w:t>
      </w:r>
      <w:r w:rsidRPr="00831DA4">
        <w:rPr>
          <w:rFonts w:ascii="Times New Roman" w:hAnsi="Times New Roman" w:cs="Times New Roman"/>
          <w:sz w:val="24"/>
          <w:szCs w:val="24"/>
        </w:rPr>
        <w:t>. Διδακτορική Διατριβή</w:t>
      </w:r>
      <w:r w:rsidR="001E727F">
        <w:rPr>
          <w:rFonts w:ascii="Times New Roman" w:hAnsi="Times New Roman" w:cs="Times New Roman"/>
          <w:sz w:val="24"/>
          <w:szCs w:val="24"/>
        </w:rPr>
        <w:t xml:space="preserve">. </w:t>
      </w:r>
      <w:r w:rsidRPr="00831DA4">
        <w:rPr>
          <w:rFonts w:ascii="Times New Roman" w:hAnsi="Times New Roman" w:cs="Times New Roman"/>
          <w:sz w:val="24"/>
          <w:szCs w:val="24"/>
        </w:rPr>
        <w:t>Αριστοτέλειο Πανεπιστήμιο Θεσσαλονίκης.</w:t>
      </w:r>
    </w:p>
    <w:p w14:paraId="47598B52" w14:textId="551E599C" w:rsidR="002D7765" w:rsidRDefault="002D7765" w:rsidP="00831D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3D">
        <w:rPr>
          <w:rFonts w:ascii="Times New Roman" w:hAnsi="Times New Roman" w:cs="Times New Roman"/>
          <w:sz w:val="24"/>
          <w:szCs w:val="24"/>
        </w:rPr>
        <w:t>Ανδριώτης, Κ. (2009)</w:t>
      </w:r>
      <w:r w:rsidR="008D4418" w:rsidRPr="00A8393D">
        <w:rPr>
          <w:rFonts w:ascii="Times New Roman" w:hAnsi="Times New Roman" w:cs="Times New Roman"/>
          <w:sz w:val="24"/>
          <w:szCs w:val="24"/>
        </w:rPr>
        <w:t>.</w:t>
      </w:r>
      <w:r w:rsidRPr="00A83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93D">
        <w:rPr>
          <w:rFonts w:ascii="Times New Roman" w:hAnsi="Times New Roman" w:cs="Times New Roman"/>
          <w:i/>
          <w:iCs/>
          <w:sz w:val="24"/>
          <w:szCs w:val="24"/>
        </w:rPr>
        <w:t>Αειφορία</w:t>
      </w:r>
      <w:proofErr w:type="spellEnd"/>
      <w:r w:rsidRPr="00A8393D">
        <w:rPr>
          <w:rFonts w:ascii="Times New Roman" w:hAnsi="Times New Roman" w:cs="Times New Roman"/>
          <w:i/>
          <w:iCs/>
          <w:sz w:val="24"/>
          <w:szCs w:val="24"/>
        </w:rPr>
        <w:t xml:space="preserve"> και Εναλλακτικός Τουρισμός</w:t>
      </w:r>
      <w:r w:rsidRPr="00A8393D">
        <w:rPr>
          <w:rFonts w:ascii="Times New Roman" w:hAnsi="Times New Roman" w:cs="Times New Roman"/>
          <w:sz w:val="24"/>
          <w:szCs w:val="24"/>
        </w:rPr>
        <w:t xml:space="preserve"> ,  Αθήνα: Σταμούλης.</w:t>
      </w:r>
    </w:p>
    <w:p w14:paraId="3359FECC" w14:textId="02F5D343" w:rsidR="00426A1D" w:rsidRPr="00426A1D" w:rsidRDefault="00426A1D" w:rsidP="00831DA4">
      <w:pPr>
        <w:pStyle w:val="ListParagraph"/>
        <w:numPr>
          <w:ilvl w:val="0"/>
          <w:numId w:val="4"/>
        </w:numPr>
        <w:jc w:val="both"/>
        <w:rPr>
          <w:rStyle w:val="Subtitle1"/>
          <w:rFonts w:ascii="Times New Roman" w:hAnsi="Times New Roman" w:cs="Times New Roman"/>
          <w:sz w:val="24"/>
          <w:szCs w:val="24"/>
        </w:rPr>
      </w:pPr>
      <w:proofErr w:type="spellStart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Καλδής</w:t>
      </w:r>
      <w:proofErr w:type="spellEnd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Π., Θεοδωροπούλου, Ε., Αλεξόπουλος, Γ., &amp; </w:t>
      </w:r>
      <w:proofErr w:type="spellStart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Γιαννουζάκου</w:t>
      </w:r>
      <w:proofErr w:type="spellEnd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Α. (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2000). </w:t>
      </w:r>
      <w:proofErr w:type="spellStart"/>
      <w:r w:rsidRPr="000437CE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Αγροτουρισμός</w:t>
      </w:r>
      <w:proofErr w:type="spellEnd"/>
      <w:r w:rsidRPr="000437CE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και Ανάπτυξη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>Τομέας 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εωπονίας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>, 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ροφίμων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εριβάλλοντος. 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5285">
        <w:rPr>
          <w:rStyle w:val="Subtitle1"/>
          <w:rFonts w:ascii="Times New Roman" w:hAnsi="Times New Roman" w:cs="Times New Roman"/>
          <w:sz w:val="24"/>
          <w:szCs w:val="24"/>
          <w:shd w:val="clear" w:color="auto" w:fill="FFFFFF"/>
        </w:rPr>
        <w:t>Κύκλος 1ος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5285">
        <w:rPr>
          <w:rStyle w:val="normaltext"/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r w:rsidRPr="00145285">
        <w:rPr>
          <w:rStyle w:val="Subtitle1"/>
          <w:rFonts w:ascii="Times New Roman" w:hAnsi="Times New Roman" w:cs="Times New Roman"/>
          <w:sz w:val="24"/>
          <w:szCs w:val="24"/>
          <w:shd w:val="clear" w:color="auto" w:fill="FFFFFF"/>
        </w:rPr>
        <w:t>Τάξη Β'</w:t>
      </w:r>
      <w:r w:rsidRPr="001452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</w:t>
      </w:r>
      <w:r w:rsidRPr="00145285">
        <w:rPr>
          <w:rStyle w:val="Subtitle1"/>
          <w:rFonts w:ascii="Times New Roman" w:hAnsi="Times New Roman" w:cs="Times New Roman"/>
          <w:sz w:val="24"/>
          <w:szCs w:val="24"/>
          <w:shd w:val="clear" w:color="auto" w:fill="FFFFFF"/>
        </w:rPr>
        <w:t xml:space="preserve">ιδικότητα Περιβάλλοντος και </w:t>
      </w:r>
      <w:proofErr w:type="spellStart"/>
      <w:r w:rsidRPr="00145285">
        <w:rPr>
          <w:rStyle w:val="Subtitle1"/>
          <w:rFonts w:ascii="Times New Roman" w:hAnsi="Times New Roman" w:cs="Times New Roman"/>
          <w:sz w:val="24"/>
          <w:szCs w:val="24"/>
          <w:shd w:val="clear" w:color="auto" w:fill="FFFFFF"/>
        </w:rPr>
        <w:t>Αγροτουρισμού</w:t>
      </w:r>
      <w:proofErr w:type="spellEnd"/>
      <w:r w:rsidRPr="00145285">
        <w:rPr>
          <w:rStyle w:val="Subtitle1"/>
          <w:rFonts w:ascii="Times New Roman" w:hAnsi="Times New Roman" w:cs="Times New Roman"/>
          <w:sz w:val="24"/>
          <w:szCs w:val="24"/>
          <w:shd w:val="clear" w:color="auto" w:fill="FFFFFF"/>
        </w:rPr>
        <w:t>. Αθήνα: Παιδαγωγικό Ινστιτούτο</w:t>
      </w:r>
    </w:p>
    <w:p w14:paraId="112C25ED" w14:textId="77777777" w:rsidR="00426A1D" w:rsidRPr="00F516A2" w:rsidRDefault="00426A1D" w:rsidP="00831DA4">
      <w:pPr>
        <w:pStyle w:val="ListParagraph"/>
        <w:numPr>
          <w:ilvl w:val="0"/>
          <w:numId w:val="4"/>
        </w:numPr>
        <w:tabs>
          <w:tab w:val="left" w:pos="2505"/>
        </w:tabs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Κιλιπίρης</w:t>
      </w:r>
      <w:proofErr w:type="spellEnd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Φ. (2023). </w:t>
      </w:r>
      <w:r w:rsidRPr="00A8393D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Αειφόρος – Βιώσιμος Τουρισμός &amp; Ανάπτυξη.</w:t>
      </w:r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Θεσσαλονίκη: </w:t>
      </w:r>
      <w:proofErr w:type="spellStart"/>
      <w:r w:rsidRPr="00A8393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Δίσιγμα</w:t>
      </w:r>
      <w:proofErr w:type="spellEnd"/>
    </w:p>
    <w:p w14:paraId="43BC01FF" w14:textId="7B406854" w:rsidR="002D7765" w:rsidRDefault="008D4418" w:rsidP="00831DA4">
      <w:pPr>
        <w:pStyle w:val="ListParagraph"/>
        <w:numPr>
          <w:ilvl w:val="0"/>
          <w:numId w:val="4"/>
        </w:num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93D">
        <w:rPr>
          <w:rFonts w:ascii="Times New Roman" w:hAnsi="Times New Roman" w:cs="Times New Roman"/>
          <w:sz w:val="24"/>
          <w:szCs w:val="24"/>
        </w:rPr>
        <w:t>Κοκκώσης</w:t>
      </w:r>
      <w:proofErr w:type="spellEnd"/>
      <w:r w:rsidRPr="00A8393D">
        <w:rPr>
          <w:rFonts w:ascii="Times New Roman" w:hAnsi="Times New Roman" w:cs="Times New Roman"/>
          <w:sz w:val="24"/>
          <w:szCs w:val="24"/>
        </w:rPr>
        <w:t xml:space="preserve">, Χ., Τσάρτας, Π. &amp; </w:t>
      </w:r>
      <w:proofErr w:type="spellStart"/>
      <w:r w:rsidRPr="00A8393D">
        <w:rPr>
          <w:rFonts w:ascii="Times New Roman" w:hAnsi="Times New Roman" w:cs="Times New Roman"/>
          <w:sz w:val="24"/>
          <w:szCs w:val="24"/>
        </w:rPr>
        <w:t>Γκρίμπα</w:t>
      </w:r>
      <w:proofErr w:type="spellEnd"/>
      <w:r w:rsidRPr="00A8393D">
        <w:rPr>
          <w:rFonts w:ascii="Times New Roman" w:hAnsi="Times New Roman" w:cs="Times New Roman"/>
          <w:sz w:val="24"/>
          <w:szCs w:val="24"/>
        </w:rPr>
        <w:t xml:space="preserve">, Ε. (2011). </w:t>
      </w:r>
      <w:r w:rsidRPr="00A8393D">
        <w:rPr>
          <w:rFonts w:ascii="Times New Roman" w:hAnsi="Times New Roman" w:cs="Times New Roman"/>
          <w:i/>
          <w:iCs/>
          <w:sz w:val="24"/>
          <w:szCs w:val="24"/>
        </w:rPr>
        <w:t>Ειδικές και εναλλακτικές μορφές τουρισμού. Ζήτηση και προσφορά νέων προϊόντων τουρισμού</w:t>
      </w:r>
      <w:r w:rsidRPr="00A8393D">
        <w:rPr>
          <w:rFonts w:ascii="Times New Roman" w:hAnsi="Times New Roman" w:cs="Times New Roman"/>
          <w:sz w:val="24"/>
          <w:szCs w:val="24"/>
        </w:rPr>
        <w:t>. Αθήνα: Κριτική.</w:t>
      </w:r>
    </w:p>
    <w:p w14:paraId="16D5EEC9" w14:textId="32C3C2E8" w:rsidR="00F516A2" w:rsidRPr="008618C3" w:rsidRDefault="00D758DA" w:rsidP="00831DA4">
      <w:pPr>
        <w:pStyle w:val="ListParagraph"/>
        <w:numPr>
          <w:ilvl w:val="0"/>
          <w:numId w:val="4"/>
        </w:num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Vanhove</w:t>
      </w:r>
      <w:r w:rsidRPr="00D75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58DA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D758DA">
        <w:rPr>
          <w:rFonts w:ascii="Times New Roman" w:hAnsi="Times New Roman" w:cs="Times New Roman"/>
          <w:i/>
          <w:iCs/>
          <w:sz w:val="24"/>
          <w:szCs w:val="24"/>
        </w:rPr>
        <w:t>Τα οικονομικά των Τουριστικών Προορισμών</w:t>
      </w:r>
      <w:r w:rsidR="00480DD3">
        <w:rPr>
          <w:rFonts w:ascii="Times New Roman" w:hAnsi="Times New Roman" w:cs="Times New Roman"/>
          <w:sz w:val="24"/>
          <w:szCs w:val="24"/>
        </w:rPr>
        <w:t xml:space="preserve">. Αθήνα: </w:t>
      </w:r>
      <w:r w:rsidR="00480DD3">
        <w:rPr>
          <w:rFonts w:ascii="Times New Roman" w:hAnsi="Times New Roman" w:cs="Times New Roman"/>
          <w:sz w:val="24"/>
          <w:szCs w:val="24"/>
          <w:lang w:val="en-US"/>
        </w:rPr>
        <w:t>Gutenberg.</w:t>
      </w:r>
    </w:p>
    <w:p w14:paraId="0EF2DB9F" w14:textId="77777777" w:rsidR="008618C3" w:rsidRDefault="008618C3" w:rsidP="008618C3">
      <w:p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431088" w14:textId="6FE8BC1E" w:rsidR="008618C3" w:rsidRPr="001F02A4" w:rsidRDefault="001F02A4" w:rsidP="001F02A4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Ηλεκτρονικές πηγές εννοιών</w:t>
      </w:r>
    </w:p>
    <w:p w14:paraId="668BAAB2" w14:textId="77777777" w:rsidR="00B21E79" w:rsidRPr="008618C3" w:rsidRDefault="00B21E79" w:rsidP="002F1F1C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18C3">
        <w:rPr>
          <w:rFonts w:ascii="Times New Roman" w:hAnsi="Times New Roman" w:cs="Times New Roman"/>
          <w:b/>
          <w:bCs/>
          <w:sz w:val="24"/>
          <w:szCs w:val="24"/>
        </w:rPr>
        <w:t>Γυναικείοι συνεταιρισμοί Ελλάδος</w:t>
      </w:r>
      <w:r w:rsidRPr="008618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womenassociations</w:t>
        </w:r>
        <w:proofErr w:type="spellEnd"/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861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EA5A2" w14:textId="77777777" w:rsidR="00FF66DB" w:rsidRPr="008618C3" w:rsidRDefault="00FF66DB" w:rsidP="002F1F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18C3">
        <w:rPr>
          <w:rFonts w:ascii="Times New Roman" w:hAnsi="Times New Roman" w:cs="Times New Roman"/>
          <w:sz w:val="24"/>
          <w:szCs w:val="24"/>
        </w:rPr>
        <w:t xml:space="preserve">Ελληνική Στατιστική Αρχή (2023). </w:t>
      </w:r>
      <w:r w:rsidRPr="008618C3">
        <w:rPr>
          <w:rFonts w:ascii="Times New Roman" w:hAnsi="Times New Roman" w:cs="Times New Roman"/>
          <w:b/>
          <w:bCs/>
          <w:sz w:val="24"/>
          <w:szCs w:val="24"/>
        </w:rPr>
        <w:t>Στόχοι Βιώσιμης Ανάπτυξης</w:t>
      </w:r>
      <w:r w:rsidRPr="008618C3">
        <w:rPr>
          <w:rFonts w:ascii="Times New Roman" w:hAnsi="Times New Roman" w:cs="Times New Roman"/>
          <w:sz w:val="24"/>
          <w:szCs w:val="24"/>
        </w:rPr>
        <w:t xml:space="preserve">. Διαθέσιμο: </w:t>
      </w:r>
      <w:hyperlink r:id="rId8" w:history="1"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statistics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sdgs</w:t>
        </w:r>
        <w:proofErr w:type="spellEnd"/>
      </w:hyperlink>
      <w:r w:rsidRPr="00861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FBBC" w14:textId="77777777" w:rsidR="00FF66DB" w:rsidRPr="008618C3" w:rsidRDefault="00FF66DB" w:rsidP="002F1F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18C3">
        <w:rPr>
          <w:rFonts w:ascii="Times New Roman" w:hAnsi="Times New Roman" w:cs="Times New Roman"/>
          <w:sz w:val="24"/>
          <w:szCs w:val="24"/>
        </w:rPr>
        <w:t xml:space="preserve">Υπουργείο Τουρισμού (2021). </w:t>
      </w:r>
      <w:r w:rsidRPr="008618C3">
        <w:rPr>
          <w:rFonts w:ascii="Times New Roman" w:hAnsi="Times New Roman" w:cs="Times New Roman"/>
          <w:b/>
          <w:bCs/>
          <w:sz w:val="24"/>
          <w:szCs w:val="24"/>
        </w:rPr>
        <w:t xml:space="preserve">Ειδικό Σήμα </w:t>
      </w:r>
      <w:proofErr w:type="spellStart"/>
      <w:r w:rsidRPr="008618C3">
        <w:rPr>
          <w:rFonts w:ascii="Times New Roman" w:hAnsi="Times New Roman" w:cs="Times New Roman"/>
          <w:b/>
          <w:bCs/>
          <w:sz w:val="24"/>
          <w:szCs w:val="24"/>
        </w:rPr>
        <w:t>Αγροτουρισμού</w:t>
      </w:r>
      <w:proofErr w:type="spellEnd"/>
      <w:r w:rsidRPr="008618C3">
        <w:rPr>
          <w:rFonts w:ascii="Times New Roman" w:hAnsi="Times New Roman" w:cs="Times New Roman"/>
          <w:b/>
          <w:bCs/>
          <w:sz w:val="24"/>
          <w:szCs w:val="24"/>
        </w:rPr>
        <w:t xml:space="preserve"> – Οδηγός Χορήγησης σε Επιχειρήσεις </w:t>
      </w:r>
      <w:proofErr w:type="spellStart"/>
      <w:r w:rsidRPr="008618C3">
        <w:rPr>
          <w:rFonts w:ascii="Times New Roman" w:hAnsi="Times New Roman" w:cs="Times New Roman"/>
          <w:b/>
          <w:bCs/>
          <w:sz w:val="24"/>
          <w:szCs w:val="24"/>
        </w:rPr>
        <w:t>Αγροτουρισμού</w:t>
      </w:r>
      <w:proofErr w:type="spellEnd"/>
      <w:r w:rsidRPr="008618C3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mintour</w:t>
        </w:r>
        <w:proofErr w:type="spellEnd"/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/2021/04/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Template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odigos</w:t>
        </w:r>
        <w:proofErr w:type="spellEnd"/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ESA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4F62AADF" w14:textId="77777777" w:rsidR="00FF66DB" w:rsidRPr="008618C3" w:rsidRDefault="00FF66DB" w:rsidP="002F1F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18C3">
        <w:rPr>
          <w:rFonts w:ascii="Times New Roman" w:hAnsi="Times New Roman" w:cs="Times New Roman"/>
          <w:b/>
          <w:bCs/>
          <w:sz w:val="24"/>
          <w:szCs w:val="24"/>
          <w:lang w:val="en-US"/>
        </w:rPr>
        <w:t>UN (2023). Sustainable Development Goals.</w:t>
      </w:r>
      <w:r w:rsidRPr="008618C3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hyperlink r:id="rId10" w:history="1">
        <w:r w:rsidRPr="008618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https://www.un.org/sustainabledevelopment/sustainable-development-goals/</w:t>
        </w:r>
      </w:hyperlink>
      <w:r w:rsidRPr="00861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420102" w14:textId="02622B19" w:rsidR="008B6AC8" w:rsidRPr="008618C3" w:rsidRDefault="00FF66DB" w:rsidP="002F1F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18C3">
        <w:rPr>
          <w:rFonts w:ascii="Times New Roman" w:hAnsi="Times New Roman" w:cs="Times New Roman"/>
          <w:sz w:val="24"/>
          <w:szCs w:val="24"/>
          <w:lang w:val="en-US"/>
        </w:rPr>
        <w:t xml:space="preserve">WCED (World Commission on Environment and Development), 1987. Our Common Future. </w:t>
      </w:r>
    </w:p>
    <w:p w14:paraId="07EE06D7" w14:textId="32567261" w:rsidR="00AF3F22" w:rsidRPr="002F1F1C" w:rsidRDefault="008B6AC8" w:rsidP="00B47DE3">
      <w:pPr>
        <w:pStyle w:val="ListParagraph"/>
        <w:numPr>
          <w:ilvl w:val="0"/>
          <w:numId w:val="7"/>
        </w:numPr>
        <w:tabs>
          <w:tab w:val="left" w:pos="2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F1F1C">
        <w:rPr>
          <w:rFonts w:ascii="Times New Roman" w:hAnsi="Times New Roman" w:cs="Times New Roman"/>
          <w:b/>
          <w:bCs/>
          <w:sz w:val="24"/>
          <w:szCs w:val="24"/>
        </w:rPr>
        <w:t xml:space="preserve">Τουρισμός και Κλιματική Αλλαγή </w:t>
      </w:r>
      <w:hyperlink r:id="rId11" w:history="1"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bankofgreece</w:t>
        </w:r>
        <w:proofErr w:type="spellEnd"/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RelatedDocuments</w:t>
        </w:r>
        <w:proofErr w:type="spellEnd"/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EMEKA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Kokkosis</w:t>
        </w:r>
        <w:proofErr w:type="spellEnd"/>
        <w:r w:rsidRPr="002F1F1C">
          <w:rPr>
            <w:rStyle w:val="Hyperlink"/>
            <w:rFonts w:ascii="Times New Roman" w:hAnsi="Times New Roman" w:cs="Times New Roman"/>
            <w:sz w:val="24"/>
            <w:szCs w:val="24"/>
          </w:rPr>
          <w:t>_4%207%202012.</w:t>
        </w:r>
        <w:r w:rsidRPr="002F1F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12066D8E" w14:textId="01D8B37A" w:rsidR="00AF3F22" w:rsidRPr="002F1F1C" w:rsidRDefault="00FD295D" w:rsidP="002F1F1C">
      <w:pPr>
        <w:pStyle w:val="ListParagraph"/>
        <w:numPr>
          <w:ilvl w:val="0"/>
          <w:numId w:val="7"/>
        </w:numPr>
        <w:tabs>
          <w:tab w:val="left" w:pos="2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F1F1C">
        <w:rPr>
          <w:rFonts w:ascii="Times New Roman" w:hAnsi="Times New Roman" w:cs="Times New Roman"/>
          <w:b/>
          <w:bCs/>
          <w:sz w:val="24"/>
          <w:szCs w:val="24"/>
        </w:rPr>
        <w:t>Τουριστική Φέρουσα Ικανότητα</w:t>
      </w:r>
    </w:p>
    <w:p w14:paraId="4FB202EC" w14:textId="420BBD1D" w:rsidR="008B6AC8" w:rsidRPr="002F1F1C" w:rsidRDefault="00000000" w:rsidP="002F1F1C">
      <w:pPr>
        <w:pStyle w:val="ListParagraph"/>
        <w:tabs>
          <w:tab w:val="left" w:pos="2505"/>
        </w:tabs>
        <w:jc w:val="both"/>
        <w:rPr>
          <w:rFonts w:ascii="Times New Roman" w:hAnsi="Times New Roman" w:cs="Times New Roman"/>
          <w:color w:val="9CC2E5" w:themeColor="accent5" w:themeTint="99"/>
          <w:sz w:val="24"/>
          <w:szCs w:val="24"/>
        </w:rPr>
      </w:pPr>
      <w:hyperlink r:id="rId12" w:history="1">
        <w:r w:rsidR="002F1F1C" w:rsidRPr="0026231B">
          <w:rPr>
            <w:rStyle w:val="Hyperlink"/>
            <w:rFonts w:ascii="Times New Roman" w:hAnsi="Times New Roman" w:cs="Times New Roman"/>
            <w:color w:val="48A0FA" w:themeColor="hyperlink" w:themeTint="99"/>
            <w:sz w:val="24"/>
            <w:szCs w:val="24"/>
          </w:rPr>
          <w:t>http://www.opengov.gr/tourism/?c=1793</w:t>
        </w:r>
      </w:hyperlink>
    </w:p>
    <w:p w14:paraId="536E76DE" w14:textId="6DB19A4A" w:rsidR="00D736F5" w:rsidRPr="002F1F1C" w:rsidRDefault="00000000" w:rsidP="002F1F1C">
      <w:pPr>
        <w:pStyle w:val="ListParagraph"/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F1F1C" w:rsidRPr="0026231B">
          <w:rPr>
            <w:rStyle w:val="Hyperlink"/>
            <w:rFonts w:ascii="Times New Roman" w:hAnsi="Times New Roman" w:cs="Times New Roman"/>
            <w:sz w:val="24"/>
            <w:szCs w:val="24"/>
          </w:rPr>
          <w:t>https://ikee.lib.auth.gr/record/285156/files/MAKRYDAKH_EE.pdf</w:t>
        </w:r>
      </w:hyperlink>
    </w:p>
    <w:p w14:paraId="54A578AF" w14:textId="7F4C2223" w:rsidR="00FD295D" w:rsidRPr="002F1F1C" w:rsidRDefault="00A13415" w:rsidP="002F1F1C">
      <w:pPr>
        <w:pStyle w:val="ListParagraph"/>
        <w:numPr>
          <w:ilvl w:val="0"/>
          <w:numId w:val="7"/>
        </w:num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1C">
        <w:rPr>
          <w:rFonts w:ascii="Times New Roman" w:hAnsi="Times New Roman" w:cs="Times New Roman"/>
          <w:b/>
          <w:bCs/>
          <w:sz w:val="24"/>
          <w:szCs w:val="24"/>
        </w:rPr>
        <w:t>Τοπικά Σύμφωνα Ποιότητας</w:t>
      </w:r>
    </w:p>
    <w:p w14:paraId="11200B14" w14:textId="0A435EC6" w:rsidR="00FD295D" w:rsidRPr="002F1F1C" w:rsidRDefault="00000000" w:rsidP="002F1F1C">
      <w:pPr>
        <w:pStyle w:val="ListParagraph"/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F1F1C" w:rsidRPr="0026231B">
          <w:rPr>
            <w:rStyle w:val="Hyperlink"/>
            <w:rFonts w:ascii="Times New Roman" w:hAnsi="Times New Roman" w:cs="Times New Roman"/>
            <w:sz w:val="24"/>
            <w:szCs w:val="24"/>
          </w:rPr>
          <w:t>https://ikee.lib.auth.gr/record/333090/files/GRI-2021-31556.pdf</w:t>
        </w:r>
      </w:hyperlink>
    </w:p>
    <w:p w14:paraId="65AF1F32" w14:textId="0516D060" w:rsidR="008859B1" w:rsidRDefault="008859B1" w:rsidP="003059D3">
      <w:pPr>
        <w:pStyle w:val="ListParagraph"/>
        <w:numPr>
          <w:ilvl w:val="0"/>
          <w:numId w:val="7"/>
        </w:num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88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</w:t>
      </w:r>
      <w:r w:rsidRPr="008859B1">
        <w:rPr>
          <w:rFonts w:ascii="Times New Roman" w:hAnsi="Times New Roman" w:cs="Times New Roman"/>
          <w:b/>
          <w:bCs/>
          <w:sz w:val="24"/>
          <w:szCs w:val="24"/>
        </w:rPr>
        <w:t xml:space="preserve"> του Ελληνικού Τουρισμού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7630">
        <w:rPr>
          <w:rFonts w:ascii="Times New Roman" w:hAnsi="Times New Roman" w:cs="Times New Roman"/>
          <w:b/>
          <w:bCs/>
          <w:sz w:val="24"/>
          <w:szCs w:val="24"/>
        </w:rPr>
        <w:t>Δυνατότητες, Αδυναμίες, Ευκαιρίες, Απειλές)</w:t>
      </w:r>
    </w:p>
    <w:p w14:paraId="20F01424" w14:textId="0642308E" w:rsidR="00FD295D" w:rsidRPr="00B11442" w:rsidRDefault="00B11442" w:rsidP="008859B1">
      <w:pPr>
        <w:pStyle w:val="ListParagraph"/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11442">
          <w:rPr>
            <w:rStyle w:val="Hyperlink"/>
            <w:rFonts w:ascii="Times New Roman" w:hAnsi="Times New Roman" w:cs="Times New Roman"/>
            <w:sz w:val="24"/>
            <w:szCs w:val="24"/>
          </w:rPr>
          <w:t>https://etravelnews.gr/swot-analysis-ellinikou-tourismou/</w:t>
        </w:r>
      </w:hyperlink>
    </w:p>
    <w:p w14:paraId="3D6CB61C" w14:textId="03BDCB05" w:rsidR="00AF3F22" w:rsidRDefault="00685615" w:rsidP="00685615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Άρθρα</w:t>
      </w:r>
    </w:p>
    <w:p w14:paraId="6FF36FCE" w14:textId="77777777" w:rsidR="00685615" w:rsidRDefault="00685615" w:rsidP="00685615">
      <w:p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2EE55" w14:textId="2021E830" w:rsidR="001F65FE" w:rsidRPr="0054732C" w:rsidRDefault="0054732C" w:rsidP="0054732C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473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aua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54732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4101910E" w14:textId="77777777" w:rsidR="0054732C" w:rsidRPr="0054732C" w:rsidRDefault="0054732C" w:rsidP="00F516A2">
      <w:pPr>
        <w:tabs>
          <w:tab w:val="left" w:pos="2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88CC9" w14:textId="099349C2" w:rsidR="001F65FE" w:rsidRDefault="0054732C" w:rsidP="0054732C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Πλήρης πρόσβαση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full</w:t>
      </w:r>
      <w:r w:rsidRPr="00547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54732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σε αναρίθμητα επιστημονικά άρθρα</w:t>
      </w:r>
    </w:p>
    <w:p w14:paraId="69C03AB5" w14:textId="35B8B980" w:rsidR="00250FF1" w:rsidRPr="00250FF1" w:rsidRDefault="00250FF1" w:rsidP="0054732C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δίνοντας στην αναζήτηση λέξεις – κλειδιά.</w:t>
      </w:r>
    </w:p>
    <w:sectPr w:rsidR="00250FF1" w:rsidRPr="00250FF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B5446" w14:textId="77777777" w:rsidR="002F1483" w:rsidRDefault="002F1483" w:rsidP="00344C03">
      <w:pPr>
        <w:spacing w:after="0" w:line="240" w:lineRule="auto"/>
      </w:pPr>
      <w:r>
        <w:separator/>
      </w:r>
    </w:p>
  </w:endnote>
  <w:endnote w:type="continuationSeparator" w:id="0">
    <w:p w14:paraId="61C1A81B" w14:textId="77777777" w:rsidR="002F1483" w:rsidRDefault="002F1483" w:rsidP="003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2622283"/>
      <w:docPartObj>
        <w:docPartGallery w:val="Page Numbers (Bottom of Page)"/>
        <w:docPartUnique/>
      </w:docPartObj>
    </w:sdtPr>
    <w:sdtContent>
      <w:p w14:paraId="4D1DED3F" w14:textId="25EDF28D" w:rsidR="00344C03" w:rsidRDefault="00344C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6EA66" w14:textId="77777777" w:rsidR="00344C03" w:rsidRDefault="0034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4DAAB" w14:textId="77777777" w:rsidR="002F1483" w:rsidRDefault="002F1483" w:rsidP="00344C03">
      <w:pPr>
        <w:spacing w:after="0" w:line="240" w:lineRule="auto"/>
      </w:pPr>
      <w:r>
        <w:separator/>
      </w:r>
    </w:p>
  </w:footnote>
  <w:footnote w:type="continuationSeparator" w:id="0">
    <w:p w14:paraId="16784311" w14:textId="77777777" w:rsidR="002F1483" w:rsidRDefault="002F1483" w:rsidP="0034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778"/>
    <w:multiLevelType w:val="hybridMultilevel"/>
    <w:tmpl w:val="01F0A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F4F"/>
    <w:multiLevelType w:val="hybridMultilevel"/>
    <w:tmpl w:val="3DD8E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B96"/>
    <w:multiLevelType w:val="hybridMultilevel"/>
    <w:tmpl w:val="6D3C3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05E9"/>
    <w:multiLevelType w:val="hybridMultilevel"/>
    <w:tmpl w:val="46E05B0A"/>
    <w:lvl w:ilvl="0" w:tplc="4F225A8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0E0"/>
    <w:multiLevelType w:val="hybridMultilevel"/>
    <w:tmpl w:val="1FB26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50C1"/>
    <w:multiLevelType w:val="hybridMultilevel"/>
    <w:tmpl w:val="70BC6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48147">
    <w:abstractNumId w:val="1"/>
  </w:num>
  <w:num w:numId="2" w16cid:durableId="1622883859">
    <w:abstractNumId w:val="2"/>
  </w:num>
  <w:num w:numId="3" w16cid:durableId="1820611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763195">
    <w:abstractNumId w:val="5"/>
  </w:num>
  <w:num w:numId="5" w16cid:durableId="1885167575">
    <w:abstractNumId w:val="3"/>
  </w:num>
  <w:num w:numId="6" w16cid:durableId="620650802">
    <w:abstractNumId w:val="4"/>
  </w:num>
  <w:num w:numId="7" w16cid:durableId="106117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27"/>
    <w:rsid w:val="000437CE"/>
    <w:rsid w:val="00145285"/>
    <w:rsid w:val="001E727F"/>
    <w:rsid w:val="001F02A4"/>
    <w:rsid w:val="001F65FE"/>
    <w:rsid w:val="00250FF1"/>
    <w:rsid w:val="002D7765"/>
    <w:rsid w:val="002F1483"/>
    <w:rsid w:val="002F1F1C"/>
    <w:rsid w:val="00344C03"/>
    <w:rsid w:val="003B533A"/>
    <w:rsid w:val="00426A1D"/>
    <w:rsid w:val="00480DD3"/>
    <w:rsid w:val="004F25F5"/>
    <w:rsid w:val="0054732C"/>
    <w:rsid w:val="00685615"/>
    <w:rsid w:val="00772D0C"/>
    <w:rsid w:val="00831DA4"/>
    <w:rsid w:val="0084535A"/>
    <w:rsid w:val="008618C3"/>
    <w:rsid w:val="008859B1"/>
    <w:rsid w:val="008B6AC8"/>
    <w:rsid w:val="008D4418"/>
    <w:rsid w:val="00971568"/>
    <w:rsid w:val="009E39A9"/>
    <w:rsid w:val="009F2E3A"/>
    <w:rsid w:val="00A13415"/>
    <w:rsid w:val="00A8393D"/>
    <w:rsid w:val="00AF3F22"/>
    <w:rsid w:val="00B11442"/>
    <w:rsid w:val="00B21E79"/>
    <w:rsid w:val="00B97630"/>
    <w:rsid w:val="00CE52FA"/>
    <w:rsid w:val="00D56A27"/>
    <w:rsid w:val="00D736F5"/>
    <w:rsid w:val="00D758DA"/>
    <w:rsid w:val="00DB2B76"/>
    <w:rsid w:val="00E54E28"/>
    <w:rsid w:val="00EA2F20"/>
    <w:rsid w:val="00F516A2"/>
    <w:rsid w:val="00FD295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82FB"/>
  <w15:chartTrackingRefBased/>
  <w15:docId w15:val="{07D124B9-9B6E-4C2C-AB55-252F1AC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1568"/>
    <w:rPr>
      <w:b/>
      <w:bCs/>
    </w:rPr>
  </w:style>
  <w:style w:type="character" w:customStyle="1" w:styleId="Subtitle1">
    <w:name w:val="Subtitle1"/>
    <w:basedOn w:val="DefaultParagraphFont"/>
    <w:rsid w:val="00145285"/>
  </w:style>
  <w:style w:type="character" w:customStyle="1" w:styleId="normaltext">
    <w:name w:val="normaltext"/>
    <w:basedOn w:val="DefaultParagraphFont"/>
    <w:rsid w:val="00145285"/>
  </w:style>
  <w:style w:type="character" w:styleId="Hyperlink">
    <w:name w:val="Hyperlink"/>
    <w:basedOn w:val="DefaultParagraphFont"/>
    <w:uiPriority w:val="99"/>
    <w:unhideWhenUsed/>
    <w:rsid w:val="00F51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A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03"/>
  </w:style>
  <w:style w:type="paragraph" w:styleId="Footer">
    <w:name w:val="footer"/>
    <w:basedOn w:val="Normal"/>
    <w:link w:val="FooterChar"/>
    <w:uiPriority w:val="99"/>
    <w:unhideWhenUsed/>
    <w:rsid w:val="00344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.gr/sdgs" TargetMode="External"/><Relationship Id="rId13" Type="http://schemas.openxmlformats.org/officeDocument/2006/relationships/hyperlink" Target="https://ikee.lib.auth.gr/record/285156/files/MAKRYDAKH_E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enassociations.gr/" TargetMode="External"/><Relationship Id="rId12" Type="http://schemas.openxmlformats.org/officeDocument/2006/relationships/hyperlink" Target="http://www.opengov.gr/tourism/?c=179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ibrary.aua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kofgreece.gr/RelatedDocuments/EMEKA_Kokkosis_4%207%20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ravelnews.gr/swot-analysis-ellinikou-tourismou/" TargetMode="External"/><Relationship Id="rId10" Type="http://schemas.openxmlformats.org/officeDocument/2006/relationships/hyperlink" Target="https://www.un.org/sustainabledevelopment/sustainable-development-goa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tour.gov.gr/wp-content/uploads/2021/04/Template_odigos-ESA.pdf" TargetMode="External"/><Relationship Id="rId14" Type="http://schemas.openxmlformats.org/officeDocument/2006/relationships/hyperlink" Target="https://ikee.lib.auth.gr/record/333090/files/GRI-2021-315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Thod</dc:creator>
  <cp:keywords/>
  <dc:description/>
  <cp:lastModifiedBy>Alex Thod</cp:lastModifiedBy>
  <cp:revision>35</cp:revision>
  <dcterms:created xsi:type="dcterms:W3CDTF">2024-04-23T08:35:00Z</dcterms:created>
  <dcterms:modified xsi:type="dcterms:W3CDTF">2024-05-15T12:53:00Z</dcterms:modified>
</cp:coreProperties>
</file>