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81DE" w14:textId="518D1CB3" w:rsidR="00513AF0" w:rsidRPr="00FC1340" w:rsidRDefault="00FC1340" w:rsidP="00FC1340">
      <w:pPr>
        <w:jc w:val="center"/>
        <w:rPr>
          <w:b/>
          <w:bCs/>
          <w:u w:val="single"/>
        </w:rPr>
      </w:pPr>
      <w:r w:rsidRPr="00FC1340">
        <w:rPr>
          <w:b/>
          <w:bCs/>
          <w:u w:val="single"/>
        </w:rPr>
        <w:t>Διαχείριση Τουριστικού Προορισμού</w:t>
      </w:r>
    </w:p>
    <w:p w14:paraId="3CA44939" w14:textId="77777777" w:rsidR="00FC1340" w:rsidRDefault="00FC1340" w:rsidP="00FC1340">
      <w:pPr>
        <w:rPr>
          <w:lang w:val="en-US"/>
        </w:rPr>
      </w:pPr>
    </w:p>
    <w:p w14:paraId="79A66CE7" w14:textId="228AA9E4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Anholt, S. (2007). Competitive Identity: The New Brand Management for Nations, Cities and Regions. Basingstoke, UK: Palgrave Macmillan</w:t>
      </w:r>
    </w:p>
    <w:p w14:paraId="00ACCD3D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Anholt, S. (2010). Definitions of place branding – Working towards a resolution. Place Branding and Public Diplomacy, 6 (1), p. 1-10</w:t>
      </w:r>
    </w:p>
    <w:p w14:paraId="004A3F42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Ballantyne, R., Warren, A. and Nobbs, K. (2006). The evolution of brand choice. Brand Management, 13 (4/5), 339-52.</w:t>
      </w:r>
    </w:p>
    <w:p w14:paraId="3B696CE4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Brijs, K., Bloemer, J., Kasper, H. (2011). Country-image discourse model: Unraveling meaning, structure and function of country images. Journal of Business Research, 64, p. 1259-1269</w:t>
      </w:r>
    </w:p>
    <w:p w14:paraId="568348B8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De Chernatony, L. &amp; McDonald, M. (2001). Creating Powerful Brands in Consumer, Service and Industrial Markets. Butterworth-Heinemann, Oxford, UK</w:t>
      </w:r>
    </w:p>
    <w:p w14:paraId="05899FC7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 xml:space="preserve">Jaworski, S. P., &amp; Fosher, D. (2003). National Brand Identity &amp; Its Effect On Corporate Brands: The Nation Brand Effect (NBE). The Multinational Business Review, 11 (2), p. 99-113 </w:t>
      </w:r>
    </w:p>
    <w:p w14:paraId="0BC33C1C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Freire, J. R. (2005). Geo-branding, are we talking nonsense? A theoretical reflection on brands applied to places. Place Branding, 1 (4), p. 347-362</w:t>
      </w:r>
    </w:p>
    <w:p w14:paraId="5BE5B518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Gallarza, M.G., Saura, I.G. &amp; Calderón Garcı́a, H. (2002) Destination image: Towards a conceptual framework, Annals of Tourism Research, 29 (1), 56-78</w:t>
      </w:r>
    </w:p>
    <w:p w14:paraId="16613908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Gilmore, F. (2002). A country — Can it be repositioned? Spain — The success story of country branding. Journal of Brand Management , 9 (4/5), p. 281–293</w:t>
      </w:r>
    </w:p>
    <w:p w14:paraId="2AD59D2F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Hanna, S., and J. Rowley. 2015. “Rethinking Strategic Place Branding in the Digital Age.” In Rethinking Place Branding: Comprehensive Brand Development for Cities and Regions, edited by M. Kavaratzis, G. J. Ashworth, and G. Warnaby.</w:t>
      </w:r>
    </w:p>
    <w:p w14:paraId="5FFBCD2B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Cham, Switzerland: Springer</w:t>
      </w:r>
    </w:p>
    <w:p w14:paraId="59FAD432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Harrison-Walker, L.J., (2011). Strategic positioning of nations as brands. Journal of International Business Research, 10 (2), p. 135-147</w:t>
      </w:r>
    </w:p>
    <w:p w14:paraId="06AB5962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Hatch, M.J. and Schultz, M. (2010), “Toward a theory of brand co-creation with implications for brand governance”, Journal of Brand Management, Vol. 17 No. 8, pp. 590-604.</w:t>
      </w:r>
    </w:p>
    <w:p w14:paraId="7690C88F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Ind, N. and Bjerke, R. (2007), Branding Governance: A Participatory Approach to the Brand Building Process, Wiley, London.</w:t>
      </w:r>
    </w:p>
    <w:p w14:paraId="1B7C1E60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Kavaratzis, M. (2012). From “necessary evil” to necessity: stakeholders’ involvement in place branding. Journal of Place Management and Development, 5 (1), p. 7-19</w:t>
      </w:r>
    </w:p>
    <w:p w14:paraId="03A6171B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Kavaratzis, M., Hatch, M.J. (2021). The Elusive Destination Brand and the ATLAS Wheel of Place Brand Management. Journal of Travel Research, Vol. 60(1) 3–15</w:t>
      </w:r>
    </w:p>
    <w:p w14:paraId="15D10C33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Keller, K. L. (1993). Conceptualizing, Measuring, and Managing Customer-Based Brand Equity. Journal of Marketing, 57, p. 1-22</w:t>
      </w:r>
    </w:p>
    <w:p w14:paraId="0FCDCC82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lastRenderedPageBreak/>
        <w:t>Keller, K.L., Lehmann, D.R. (2006). Brands and Branding: Research Findings and Future Priorities. Marketing Science, 25(6), 740-759.</w:t>
      </w:r>
    </w:p>
    <w:p w14:paraId="652B51BE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Kladou, S., Psimouli, M., Giannopoulos, A., Skourtis, G., Eskitark, N.H. (2021). Shedding Light Upon the Shadows: Exploring the link between country destination image and dark tourism. In: Tourism Dynamics: New perspectives and changing directions. Goodfellow Publishers: UK.</w:t>
      </w:r>
    </w:p>
    <w:p w14:paraId="49EBE0E8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Klaeber, E, Ed. (1950). Beowulf and the Fight at Finnsburg (3rd ed.). Boston: D.C. Heath</w:t>
      </w:r>
    </w:p>
    <w:p w14:paraId="791FF9EC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Kotler, P., &amp; Gertner, D. (2002). Country as brand, product, and beyond: A place marketing and brand management perspective. Brand Management, 9 (4-5), p. 249-261</w:t>
      </w:r>
    </w:p>
    <w:p w14:paraId="5AC3C42D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Morris, C. W. (1946). Signs, language and behavior. New York: George Braziller, Inc.</w:t>
      </w:r>
    </w:p>
    <w:p w14:paraId="2349CC7D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 xml:space="preserve">Mossberg, L. &amp; Kleppe, I.A. (2007) Country and destination image – different or similar concepts? Service Industries Journal, 25 (4), 493-503. </w:t>
      </w:r>
    </w:p>
    <w:p w14:paraId="61369E97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Papadopoulos, N. &amp; Heslop, L. A. (2003). Country Equity and Product-Country Images: State-of-the art. In: Research and Implications, in Jain, S. C.(ed.), Handbook of Research in International Marketing, Cheltenham: UK, p. 402-433</w:t>
      </w:r>
    </w:p>
    <w:p w14:paraId="076EF621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Stern, B. (2006). What Does Brand Mean? Historical-Analysis Method and Construct Definition. Journal of the Academy of Marketing Science, 34 (2), p. 216-223</w:t>
      </w:r>
    </w:p>
    <w:p w14:paraId="46E4F959" w14:textId="77777777" w:rsidR="00FC1340" w:rsidRPr="00FC1340" w:rsidRDefault="00FC1340" w:rsidP="00FC1340">
      <w:pPr>
        <w:rPr>
          <w:lang w:val="en-US"/>
        </w:rPr>
      </w:pPr>
      <w:r w:rsidRPr="00FC1340">
        <w:rPr>
          <w:lang w:val="en-US"/>
        </w:rPr>
        <w:t>Urde M., Greyser S.A., Balmer, J.M.T. (2007). Corporate Brands with a Heritage. Journal of Brand Management, 15, 4-19.</w:t>
      </w:r>
    </w:p>
    <w:p w14:paraId="2D92EB86" w14:textId="74F736B4" w:rsidR="00FC1340" w:rsidRPr="00FC1340" w:rsidRDefault="00FC1340">
      <w:pPr>
        <w:rPr>
          <w:b/>
          <w:bCs/>
          <w:u w:val="single"/>
        </w:rPr>
      </w:pPr>
      <w:r w:rsidRPr="00FC1340">
        <w:rPr>
          <w:b/>
          <w:bCs/>
          <w:u w:val="single"/>
        </w:rPr>
        <w:t>Και οι ιστοσελίδες</w:t>
      </w:r>
    </w:p>
    <w:p w14:paraId="274C9721" w14:textId="77777777" w:rsidR="00FC1340" w:rsidRPr="00FC1340" w:rsidRDefault="00FC1340" w:rsidP="00FC1340">
      <w:pPr>
        <w:rPr>
          <w:lang w:val="en-US"/>
        </w:rPr>
      </w:pPr>
      <w:hyperlink r:id="rId4" w:history="1">
        <w:r w:rsidRPr="00FC1340">
          <w:rPr>
            <w:rStyle w:val="-"/>
            <w:lang w:val="en-US"/>
          </w:rPr>
          <w:t>www.visitgreece.gr</w:t>
        </w:r>
      </w:hyperlink>
    </w:p>
    <w:p w14:paraId="404EA09C" w14:textId="77777777" w:rsidR="00FC1340" w:rsidRPr="00FC1340" w:rsidRDefault="00FC1340" w:rsidP="00FC1340">
      <w:hyperlink r:id="rId5" w:history="1">
        <w:r w:rsidRPr="00FC1340">
          <w:rPr>
            <w:rStyle w:val="-"/>
            <w:lang w:val="en-US"/>
          </w:rPr>
          <w:t>www.agroutourismos.gr</w:t>
        </w:r>
      </w:hyperlink>
      <w:r w:rsidRPr="00FC1340">
        <w:rPr>
          <w:lang w:val="en-US"/>
        </w:rPr>
        <w:t xml:space="preserve"> </w:t>
      </w:r>
    </w:p>
    <w:p w14:paraId="4BE2EE5D" w14:textId="77777777" w:rsidR="00FC1340" w:rsidRPr="00FC1340" w:rsidRDefault="00FC1340"/>
    <w:sectPr w:rsidR="00FC1340" w:rsidRPr="00FC13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B8"/>
    <w:rsid w:val="00513AF0"/>
    <w:rsid w:val="00723EB8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32B2"/>
  <w15:chartTrackingRefBased/>
  <w15:docId w15:val="{7B5E578A-DE8E-4693-8D4A-205803BA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134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C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utourismos.gr/" TargetMode="External"/><Relationship Id="rId4" Type="http://schemas.openxmlformats.org/officeDocument/2006/relationships/hyperlink" Target="http://www.visitgreec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Psimouli</dc:creator>
  <cp:keywords/>
  <dc:description/>
  <cp:lastModifiedBy>Maria Psimouli</cp:lastModifiedBy>
  <cp:revision>2</cp:revision>
  <dcterms:created xsi:type="dcterms:W3CDTF">2023-04-07T17:16:00Z</dcterms:created>
  <dcterms:modified xsi:type="dcterms:W3CDTF">2023-04-07T17:17:00Z</dcterms:modified>
</cp:coreProperties>
</file>