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D" w:rsidRDefault="00772FE0" w:rsidP="008E1AB1">
      <w:pPr>
        <w:pStyle w:val="Heading1"/>
        <w:rPr>
          <w:lang w:val="en-US"/>
        </w:rPr>
      </w:pPr>
      <w:r>
        <w:rPr>
          <w:lang w:val="en-US"/>
        </w:rPr>
        <w:t xml:space="preserve">Training I: </w:t>
      </w:r>
      <w:r w:rsidR="003C5776" w:rsidRPr="00772FE0">
        <w:rPr>
          <w:lang w:val="en-US"/>
        </w:rPr>
        <w:t xml:space="preserve"> </w:t>
      </w:r>
      <w:r w:rsidR="003C5776">
        <w:rPr>
          <w:lang w:val="en-US"/>
        </w:rPr>
        <w:t>CV</w:t>
      </w:r>
      <w:r w:rsidR="003C5776" w:rsidRPr="00772FE0">
        <w:rPr>
          <w:lang w:val="en-US"/>
        </w:rPr>
        <w:t xml:space="preserve"> </w:t>
      </w:r>
      <w:r w:rsidR="003C5776">
        <w:rPr>
          <w:lang w:val="en-US"/>
        </w:rPr>
        <w:t>method</w:t>
      </w:r>
    </w:p>
    <w:p w:rsidR="005B5DC6" w:rsidRPr="005B5DC6" w:rsidRDefault="005B5DC6" w:rsidP="005B5DC6">
      <w:pPr>
        <w:pStyle w:val="Heading2"/>
        <w:rPr>
          <w:lang w:val="en-US"/>
        </w:rPr>
      </w:pPr>
      <w:r>
        <w:rPr>
          <w:lang w:val="en-US"/>
        </w:rPr>
        <w:t xml:space="preserve">Tasks </w:t>
      </w:r>
    </w:p>
    <w:p w:rsidR="003C5776" w:rsidRPr="005B5DC6" w:rsidRDefault="003C5776">
      <w:pPr>
        <w:rPr>
          <w:b/>
          <w:lang w:val="en-US"/>
        </w:rPr>
      </w:pPr>
      <w:r w:rsidRPr="005B5DC6">
        <w:rPr>
          <w:b/>
          <w:lang w:val="en-US"/>
        </w:rPr>
        <w:t xml:space="preserve">1. </w:t>
      </w:r>
      <w:r w:rsidR="00772FE0" w:rsidRPr="005B5DC6">
        <w:rPr>
          <w:b/>
          <w:lang w:val="en-US"/>
        </w:rPr>
        <w:t xml:space="preserve">Get to know the data </w:t>
      </w:r>
    </w:p>
    <w:p w:rsidR="003C5776" w:rsidRPr="008E1AB1" w:rsidRDefault="003C5776">
      <w:pPr>
        <w:rPr>
          <w:lang w:val="en-US"/>
        </w:rPr>
      </w:pPr>
      <w:r w:rsidRPr="008E1AB1">
        <w:rPr>
          <w:lang w:val="en-US"/>
        </w:rPr>
        <w:t>-</w:t>
      </w:r>
      <w:r w:rsidR="00772FE0">
        <w:rPr>
          <w:lang w:val="en-US"/>
        </w:rPr>
        <w:t xml:space="preserve">Run a </w:t>
      </w:r>
      <w:r>
        <w:rPr>
          <w:lang w:val="en-US"/>
        </w:rPr>
        <w:t>Descriptive</w:t>
      </w:r>
      <w:r w:rsidRPr="008E1AB1">
        <w:rPr>
          <w:lang w:val="en-US"/>
        </w:rPr>
        <w:t xml:space="preserve"> </w:t>
      </w:r>
      <w:r>
        <w:rPr>
          <w:lang w:val="en-US"/>
        </w:rPr>
        <w:t>analysis</w:t>
      </w:r>
      <w:r w:rsidR="008E1AB1" w:rsidRPr="008E1AB1">
        <w:rPr>
          <w:lang w:val="en-US"/>
        </w:rPr>
        <w:t>-</w:t>
      </w:r>
      <w:r w:rsidR="008E1AB1">
        <w:rPr>
          <w:lang w:val="en-US"/>
        </w:rPr>
        <w:t>Means</w:t>
      </w:r>
      <w:r w:rsidR="008E1AB1" w:rsidRPr="008E1AB1">
        <w:rPr>
          <w:lang w:val="en-US"/>
        </w:rPr>
        <w:t xml:space="preserve"> </w:t>
      </w:r>
      <w:r w:rsidR="008E1AB1">
        <w:rPr>
          <w:lang w:val="en-US"/>
        </w:rPr>
        <w:t>and</w:t>
      </w:r>
      <w:r w:rsidR="008E1AB1" w:rsidRPr="008E1AB1">
        <w:rPr>
          <w:lang w:val="en-US"/>
        </w:rPr>
        <w:t xml:space="preserve"> </w:t>
      </w:r>
      <w:proofErr w:type="spellStart"/>
      <w:proofErr w:type="gramStart"/>
      <w:r w:rsidR="008E1AB1">
        <w:rPr>
          <w:lang w:val="en-US"/>
        </w:rPr>
        <w:t>std</w:t>
      </w:r>
      <w:proofErr w:type="spellEnd"/>
      <w:proofErr w:type="gramEnd"/>
      <w:r w:rsidR="008E1AB1" w:rsidRPr="008E1AB1">
        <w:rPr>
          <w:lang w:val="en-US"/>
        </w:rPr>
        <w:t xml:space="preserve">, </w:t>
      </w:r>
      <w:r w:rsidR="008E1AB1">
        <w:rPr>
          <w:lang w:val="en-US"/>
        </w:rPr>
        <w:t>frequencies</w:t>
      </w:r>
      <w:r w:rsidR="008E1AB1" w:rsidRPr="008E1AB1">
        <w:rPr>
          <w:lang w:val="en-US"/>
        </w:rPr>
        <w:t xml:space="preserve"> </w:t>
      </w:r>
      <w:r w:rsidR="008E1AB1">
        <w:rPr>
          <w:lang w:val="en-US"/>
        </w:rPr>
        <w:t>for</w:t>
      </w:r>
      <w:r w:rsidR="008E1AB1" w:rsidRPr="008E1AB1">
        <w:rPr>
          <w:lang w:val="en-US"/>
        </w:rPr>
        <w:t xml:space="preserve"> </w:t>
      </w:r>
      <w:r w:rsidR="008E1AB1">
        <w:rPr>
          <w:lang w:val="en-US"/>
        </w:rPr>
        <w:t>ordinal variables</w:t>
      </w:r>
      <w:r w:rsidR="00772FE0">
        <w:rPr>
          <w:lang w:val="en-US"/>
        </w:rPr>
        <w:t xml:space="preserve"> for the following variables</w:t>
      </w:r>
      <w:r w:rsidRPr="008E1AB1">
        <w:rPr>
          <w:lang w:val="en-US"/>
        </w:rPr>
        <w:t xml:space="preserve"> </w:t>
      </w:r>
    </w:p>
    <w:p w:rsidR="003C5776" w:rsidRDefault="003C5776">
      <w:pPr>
        <w:rPr>
          <w:lang w:val="en-US"/>
        </w:rPr>
      </w:pPr>
      <w:r>
        <w:rPr>
          <w:lang w:val="el-GR"/>
        </w:rPr>
        <w:t>Α</w:t>
      </w:r>
      <w:r w:rsidRPr="003C5776">
        <w:rPr>
          <w:lang w:val="en-US"/>
        </w:rPr>
        <w:t xml:space="preserve">. </w:t>
      </w:r>
      <w:r>
        <w:rPr>
          <w:lang w:val="en-US"/>
        </w:rPr>
        <w:t>Socio-demographic</w:t>
      </w:r>
      <w:r w:rsidR="00582B5A">
        <w:rPr>
          <w:lang w:val="en-US"/>
        </w:rPr>
        <w:t xml:space="preserve"> (Type, </w:t>
      </w:r>
      <w:r w:rsidR="008E1AB1">
        <w:rPr>
          <w:lang w:val="en-US"/>
        </w:rPr>
        <w:t xml:space="preserve">Q25, </w:t>
      </w:r>
      <w:r w:rsidR="00582B5A">
        <w:rPr>
          <w:lang w:val="en-US"/>
        </w:rPr>
        <w:t>Q26, Q31, Q33)</w:t>
      </w:r>
    </w:p>
    <w:p w:rsidR="003C5776" w:rsidRDefault="003C5776">
      <w:pPr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Env</w:t>
      </w:r>
      <w:proofErr w:type="spellEnd"/>
      <w:r>
        <w:rPr>
          <w:lang w:val="en-US"/>
        </w:rPr>
        <w:t>. Behavior</w:t>
      </w:r>
      <w:r w:rsidR="00582B5A">
        <w:rPr>
          <w:lang w:val="en-US"/>
        </w:rPr>
        <w:t xml:space="preserve"> (Q19, Q20</w:t>
      </w:r>
      <w:proofErr w:type="gramStart"/>
      <w:r w:rsidR="00582B5A">
        <w:rPr>
          <w:lang w:val="en-US"/>
        </w:rPr>
        <w:t>,Q21a,Q21b</w:t>
      </w:r>
      <w:proofErr w:type="gramEnd"/>
      <w:r w:rsidR="00582B5A">
        <w:rPr>
          <w:lang w:val="en-US"/>
        </w:rPr>
        <w:t>)</w:t>
      </w:r>
    </w:p>
    <w:p w:rsidR="00D325CC" w:rsidRDefault="00D325CC">
      <w:pPr>
        <w:rPr>
          <w:lang w:val="en-US"/>
        </w:rPr>
      </w:pPr>
      <w:r>
        <w:rPr>
          <w:lang w:val="en-US"/>
        </w:rPr>
        <w:t>C.</w:t>
      </w:r>
      <w:r w:rsidR="00772FE0">
        <w:rPr>
          <w:lang w:val="en-US"/>
        </w:rPr>
        <w:t xml:space="preserve"> </w:t>
      </w:r>
      <w:r w:rsidR="00E13318">
        <w:rPr>
          <w:lang w:val="en-US"/>
        </w:rPr>
        <w:t>Values</w:t>
      </w:r>
      <w:r w:rsidR="00582B5A">
        <w:rPr>
          <w:lang w:val="en-US"/>
        </w:rPr>
        <w:t xml:space="preserve"> (Q2)</w:t>
      </w:r>
    </w:p>
    <w:p w:rsidR="003C5776" w:rsidRDefault="00E13318">
      <w:pPr>
        <w:rPr>
          <w:lang w:val="en-US"/>
        </w:rPr>
      </w:pPr>
      <w:r>
        <w:rPr>
          <w:lang w:val="en-US"/>
        </w:rPr>
        <w:t>D</w:t>
      </w:r>
      <w:r w:rsidR="003C5776">
        <w:rPr>
          <w:lang w:val="en-US"/>
        </w:rPr>
        <w:t xml:space="preserve">. Attitudes on </w:t>
      </w:r>
      <w:proofErr w:type="spellStart"/>
      <w:r w:rsidR="003C5776">
        <w:rPr>
          <w:lang w:val="en-US"/>
        </w:rPr>
        <w:t>env</w:t>
      </w:r>
      <w:proofErr w:type="spellEnd"/>
      <w:r w:rsidR="003C5776">
        <w:rPr>
          <w:lang w:val="en-US"/>
        </w:rPr>
        <w:t xml:space="preserve">. </w:t>
      </w:r>
      <w:proofErr w:type="gramStart"/>
      <w:r w:rsidR="003C5776">
        <w:rPr>
          <w:lang w:val="en-US"/>
        </w:rPr>
        <w:t>problems</w:t>
      </w:r>
      <w:r w:rsidR="00582B5A">
        <w:rPr>
          <w:lang w:val="en-US"/>
        </w:rPr>
        <w:t xml:space="preserve">  (</w:t>
      </w:r>
      <w:proofErr w:type="gramEnd"/>
      <w:r w:rsidR="00582B5A">
        <w:rPr>
          <w:lang w:val="en-US"/>
        </w:rPr>
        <w:t>Q8, Q9a to Q9g, Q10, Q11a-Q11g, Q12)</w:t>
      </w:r>
    </w:p>
    <w:p w:rsidR="003C5776" w:rsidRPr="005B5DC6" w:rsidRDefault="003C5776">
      <w:pPr>
        <w:rPr>
          <w:b/>
          <w:lang w:val="en-US"/>
        </w:rPr>
      </w:pPr>
      <w:r w:rsidRPr="005B5DC6">
        <w:rPr>
          <w:b/>
          <w:lang w:val="en-US"/>
        </w:rPr>
        <w:t xml:space="preserve">2. </w:t>
      </w:r>
      <w:r w:rsidR="00772FE0" w:rsidRPr="005B5DC6">
        <w:rPr>
          <w:b/>
          <w:lang w:val="en-US"/>
        </w:rPr>
        <w:t xml:space="preserve">Recoding variables </w:t>
      </w:r>
    </w:p>
    <w:p w:rsidR="003C5776" w:rsidRDefault="003C5776">
      <w:pPr>
        <w:rPr>
          <w:lang w:val="en-US"/>
        </w:rPr>
      </w:pPr>
      <w:r w:rsidRPr="00772FE0">
        <w:rPr>
          <w:lang w:val="en-US"/>
        </w:rPr>
        <w:t>-</w:t>
      </w:r>
      <w:r w:rsidR="00772FE0">
        <w:rPr>
          <w:lang w:val="en-US"/>
        </w:rPr>
        <w:t xml:space="preserve"> </w:t>
      </w:r>
      <w:r>
        <w:rPr>
          <w:lang w:val="en-US"/>
        </w:rPr>
        <w:t>Recoding</w:t>
      </w:r>
      <w:r w:rsidRPr="00772FE0">
        <w:rPr>
          <w:lang w:val="en-US"/>
        </w:rPr>
        <w:t xml:space="preserve"> </w:t>
      </w:r>
      <w:r w:rsidR="00772FE0">
        <w:rPr>
          <w:lang w:val="en-US"/>
        </w:rPr>
        <w:t xml:space="preserve">the following </w:t>
      </w:r>
      <w:r>
        <w:rPr>
          <w:lang w:val="en-US"/>
        </w:rPr>
        <w:t>variables</w:t>
      </w:r>
      <w:r w:rsidRPr="00772FE0">
        <w:rPr>
          <w:lang w:val="en-US"/>
        </w:rPr>
        <w:t xml:space="preserve"> </w:t>
      </w:r>
    </w:p>
    <w:p w:rsidR="00582B5A" w:rsidRDefault="00582B5A">
      <w:pPr>
        <w:rPr>
          <w:lang w:val="en-US"/>
        </w:rPr>
      </w:pPr>
      <w:r>
        <w:rPr>
          <w:lang w:val="en-US"/>
        </w:rPr>
        <w:t>Q31: dummy (academic=1, 0=otherwise)</w:t>
      </w:r>
    </w:p>
    <w:p w:rsidR="00582B5A" w:rsidRDefault="00582B5A">
      <w:pPr>
        <w:rPr>
          <w:lang w:val="en-US"/>
        </w:rPr>
      </w:pPr>
      <w:r>
        <w:rPr>
          <w:lang w:val="en-US"/>
        </w:rPr>
        <w:t>Q33: dummy (over 1000</w:t>
      </w:r>
      <w:r w:rsidR="00802246">
        <w:rPr>
          <w:lang w:val="en-US"/>
        </w:rPr>
        <w:t>=1, 0=otherwise)</w:t>
      </w:r>
    </w:p>
    <w:p w:rsidR="008E1AB1" w:rsidRPr="005B5DC6" w:rsidRDefault="008E1AB1">
      <w:pPr>
        <w:rPr>
          <w:b/>
          <w:lang w:val="en-US"/>
        </w:rPr>
      </w:pPr>
      <w:r w:rsidRPr="005B5DC6">
        <w:rPr>
          <w:b/>
          <w:lang w:val="en-US"/>
        </w:rPr>
        <w:t xml:space="preserve">3. T-test for testing sample </w:t>
      </w:r>
      <w:r w:rsidR="00344150">
        <w:rPr>
          <w:b/>
          <w:lang w:val="en-US"/>
        </w:rPr>
        <w:t>representativeness</w:t>
      </w:r>
      <w:r w:rsidRPr="005B5DC6">
        <w:rPr>
          <w:b/>
          <w:lang w:val="en-US"/>
        </w:rPr>
        <w:t>:</w:t>
      </w:r>
    </w:p>
    <w:p w:rsidR="008E1AB1" w:rsidRDefault="008E1AB1">
      <w:pPr>
        <w:rPr>
          <w:lang w:val="en-US"/>
        </w:rPr>
      </w:pPr>
      <w:r>
        <w:rPr>
          <w:lang w:val="en-US"/>
        </w:rPr>
        <w:t>Q25=55, Q26=0.50, Q31_rec=0.20, Q33=0.20)</w:t>
      </w:r>
    </w:p>
    <w:p w:rsidR="008E1AB1" w:rsidRPr="005B5DC6" w:rsidRDefault="008E1AB1">
      <w:pPr>
        <w:rPr>
          <w:b/>
          <w:lang w:val="en-US"/>
        </w:rPr>
      </w:pPr>
      <w:r w:rsidRPr="005B5DC6">
        <w:rPr>
          <w:b/>
          <w:lang w:val="en-US"/>
        </w:rPr>
        <w:t xml:space="preserve">4. </w:t>
      </w:r>
      <w:proofErr w:type="spellStart"/>
      <w:r w:rsidRPr="005B5DC6">
        <w:rPr>
          <w:b/>
          <w:lang w:val="en-US"/>
        </w:rPr>
        <w:t>Anova</w:t>
      </w:r>
      <w:proofErr w:type="spellEnd"/>
      <w:r w:rsidRPr="005B5DC6">
        <w:rPr>
          <w:b/>
          <w:lang w:val="en-US"/>
        </w:rPr>
        <w:t xml:space="preserve"> analysis (A, B and D variables)</w:t>
      </w:r>
      <w:bookmarkStart w:id="0" w:name="_GoBack"/>
      <w:bookmarkEnd w:id="0"/>
    </w:p>
    <w:p w:rsidR="008E1AB1" w:rsidRDefault="008E1AB1">
      <w:pPr>
        <w:rPr>
          <w:lang w:val="en-US"/>
        </w:rPr>
      </w:pPr>
      <w:r>
        <w:rPr>
          <w:lang w:val="en-US"/>
        </w:rPr>
        <w:t>-By type of respondents</w:t>
      </w:r>
    </w:p>
    <w:p w:rsidR="008E1AB1" w:rsidRDefault="008E1AB1">
      <w:pPr>
        <w:rPr>
          <w:lang w:val="en-US"/>
        </w:rPr>
      </w:pPr>
      <w:r>
        <w:rPr>
          <w:lang w:val="en-US"/>
        </w:rPr>
        <w:t>-By users/non users</w:t>
      </w:r>
    </w:p>
    <w:p w:rsidR="003C5776" w:rsidRPr="005B5DC6" w:rsidRDefault="005B5DC6">
      <w:pPr>
        <w:rPr>
          <w:b/>
          <w:lang w:val="en-US"/>
        </w:rPr>
      </w:pPr>
      <w:r w:rsidRPr="005B5DC6">
        <w:rPr>
          <w:b/>
          <w:lang w:val="en-US"/>
        </w:rPr>
        <w:t>5</w:t>
      </w:r>
      <w:r w:rsidR="003C5776" w:rsidRPr="005B5DC6">
        <w:rPr>
          <w:b/>
          <w:lang w:val="en-US"/>
        </w:rPr>
        <w:t xml:space="preserve">. WTP </w:t>
      </w:r>
      <w:r w:rsidR="00772FE0" w:rsidRPr="005B5DC6">
        <w:rPr>
          <w:b/>
          <w:lang w:val="en-US"/>
        </w:rPr>
        <w:t xml:space="preserve">function </w:t>
      </w:r>
      <w:r w:rsidR="003C5776" w:rsidRPr="005B5DC6">
        <w:rPr>
          <w:b/>
          <w:lang w:val="en-US"/>
        </w:rPr>
        <w:t xml:space="preserve"> </w:t>
      </w:r>
    </w:p>
    <w:p w:rsidR="008E1AB1" w:rsidRDefault="003C5776">
      <w:pPr>
        <w:rPr>
          <w:lang w:val="en-US"/>
        </w:rPr>
      </w:pPr>
      <w:r>
        <w:rPr>
          <w:lang w:val="el-GR"/>
        </w:rPr>
        <w:t>Α</w:t>
      </w:r>
      <w:r w:rsidRPr="003C5776">
        <w:rPr>
          <w:lang w:val="en-US"/>
        </w:rPr>
        <w:t>.</w:t>
      </w:r>
      <w:r>
        <w:rPr>
          <w:lang w:val="en-US"/>
        </w:rPr>
        <w:t>Willingness to contribute</w:t>
      </w:r>
      <w:r w:rsidR="00772FE0">
        <w:rPr>
          <w:lang w:val="en-US"/>
        </w:rPr>
        <w:t xml:space="preserve"> (Q13)</w:t>
      </w:r>
      <w:r w:rsidR="008E1AB1">
        <w:rPr>
          <w:lang w:val="en-US"/>
        </w:rPr>
        <w:t xml:space="preserve">: </w:t>
      </w:r>
    </w:p>
    <w:p w:rsidR="003C5776" w:rsidRDefault="008E1AB1">
      <w:pPr>
        <w:rPr>
          <w:lang w:val="en-US"/>
        </w:rPr>
      </w:pPr>
      <w:r>
        <w:rPr>
          <w:lang w:val="en-US"/>
        </w:rPr>
        <w:t xml:space="preserve">Descriptive: Frequency by groups of respondents (users/non users and type of respondents). Check stat. significant differences </w:t>
      </w:r>
    </w:p>
    <w:p w:rsidR="008E1AB1" w:rsidRDefault="008E1AB1">
      <w:pPr>
        <w:rPr>
          <w:lang w:val="en-US"/>
        </w:rPr>
      </w:pPr>
      <w:r>
        <w:rPr>
          <w:lang w:val="en-US"/>
        </w:rPr>
        <w:t xml:space="preserve">Binary logit: </w:t>
      </w:r>
      <w:r w:rsidR="00772FE0">
        <w:rPr>
          <w:lang w:val="en-US"/>
        </w:rPr>
        <w:t xml:space="preserve">Run a binary logit model using all the variables A to D </w:t>
      </w:r>
    </w:p>
    <w:p w:rsidR="00772FE0" w:rsidRDefault="00772FE0">
      <w:pPr>
        <w:rPr>
          <w:lang w:val="en-US"/>
        </w:rPr>
      </w:pPr>
      <w:r>
        <w:rPr>
          <w:lang w:val="en-US"/>
        </w:rPr>
        <w:t xml:space="preserve">Save probability </w:t>
      </w:r>
    </w:p>
    <w:p w:rsidR="00772FE0" w:rsidRDefault="003C5776">
      <w:pPr>
        <w:rPr>
          <w:lang w:val="en-US"/>
        </w:rPr>
      </w:pPr>
      <w:r>
        <w:rPr>
          <w:lang w:val="en-US"/>
        </w:rPr>
        <w:t>B. Willingness to pay</w:t>
      </w:r>
      <w:r w:rsidR="00772FE0">
        <w:rPr>
          <w:lang w:val="en-US"/>
        </w:rPr>
        <w:t xml:space="preserve"> (Q14)</w:t>
      </w:r>
    </w:p>
    <w:p w:rsidR="00772FE0" w:rsidRDefault="003C5776" w:rsidP="00772FE0">
      <w:pPr>
        <w:rPr>
          <w:lang w:val="en-US"/>
        </w:rPr>
      </w:pPr>
      <w:r>
        <w:rPr>
          <w:lang w:val="en-US"/>
        </w:rPr>
        <w:t xml:space="preserve"> </w:t>
      </w:r>
      <w:r w:rsidR="00772FE0">
        <w:rPr>
          <w:lang w:val="en-US"/>
        </w:rPr>
        <w:t xml:space="preserve">Descriptive: Mean and </w:t>
      </w:r>
      <w:proofErr w:type="spellStart"/>
      <w:r w:rsidR="00772FE0">
        <w:rPr>
          <w:lang w:val="en-US"/>
        </w:rPr>
        <w:t>anova</w:t>
      </w:r>
      <w:proofErr w:type="spellEnd"/>
      <w:r w:rsidR="00772FE0">
        <w:rPr>
          <w:lang w:val="en-US"/>
        </w:rPr>
        <w:t xml:space="preserve"> analysis by groups of respondents (users/non users and type of respondents). </w:t>
      </w:r>
    </w:p>
    <w:p w:rsidR="00772FE0" w:rsidRDefault="00772FE0" w:rsidP="00772FE0">
      <w:pPr>
        <w:rPr>
          <w:lang w:val="en-US"/>
        </w:rPr>
      </w:pPr>
      <w:r>
        <w:rPr>
          <w:lang w:val="en-US"/>
        </w:rPr>
        <w:t>Simple regression: Run a linear regression model using all the variables A to D</w:t>
      </w:r>
    </w:p>
    <w:p w:rsidR="00772FE0" w:rsidRDefault="00772FE0" w:rsidP="00772FE0">
      <w:pPr>
        <w:rPr>
          <w:lang w:val="en-US"/>
        </w:rPr>
      </w:pPr>
      <w:r>
        <w:rPr>
          <w:lang w:val="en-US"/>
        </w:rPr>
        <w:t xml:space="preserve">A two-way simple regression: Run a linear regression model using all the variables A to D given that estimated willingness to participate is positive </w:t>
      </w:r>
    </w:p>
    <w:p w:rsidR="00772FE0" w:rsidRDefault="00772FE0" w:rsidP="00772FE0">
      <w:pPr>
        <w:rPr>
          <w:lang w:val="en-US"/>
        </w:rPr>
      </w:pPr>
      <w:r>
        <w:rPr>
          <w:lang w:val="en-US"/>
        </w:rPr>
        <w:t>Describe the model and estimate the WTP for the sample mean</w:t>
      </w:r>
      <w:r w:rsidR="005B5DC6">
        <w:rPr>
          <w:lang w:val="en-US"/>
        </w:rPr>
        <w:t xml:space="preserve"> and media</w:t>
      </w:r>
      <w:r>
        <w:rPr>
          <w:lang w:val="en-US"/>
        </w:rPr>
        <w:t xml:space="preserve"> </w:t>
      </w:r>
    </w:p>
    <w:p w:rsidR="00A61620" w:rsidRDefault="00A61620" w:rsidP="00772FE0">
      <w:pPr>
        <w:rPr>
          <w:lang w:val="en-US"/>
        </w:rPr>
      </w:pPr>
      <w:r>
        <w:rPr>
          <w:lang w:val="en-US"/>
        </w:rPr>
        <w:t xml:space="preserve">How should you treat zeros? Rerun the regression excluding zeros. </w:t>
      </w:r>
    </w:p>
    <w:p w:rsidR="003C5776" w:rsidRPr="005B5DC6" w:rsidRDefault="005B5DC6">
      <w:pPr>
        <w:rPr>
          <w:b/>
          <w:lang w:val="en-US"/>
        </w:rPr>
      </w:pPr>
      <w:r w:rsidRPr="005B5DC6">
        <w:rPr>
          <w:b/>
          <w:lang w:val="en-US"/>
        </w:rPr>
        <w:t>6</w:t>
      </w:r>
      <w:r w:rsidR="003C5776" w:rsidRPr="005B5DC6">
        <w:rPr>
          <w:b/>
          <w:lang w:val="en-US"/>
        </w:rPr>
        <w:t xml:space="preserve">. </w:t>
      </w:r>
      <w:r w:rsidR="00772FE0" w:rsidRPr="005B5DC6">
        <w:rPr>
          <w:b/>
          <w:lang w:val="en-US"/>
        </w:rPr>
        <w:t xml:space="preserve">Conduct a welfare analysis </w:t>
      </w:r>
      <w:r w:rsidR="003C5776" w:rsidRPr="005B5DC6">
        <w:rPr>
          <w:b/>
          <w:lang w:val="en-US"/>
        </w:rPr>
        <w:t xml:space="preserve"> </w:t>
      </w:r>
    </w:p>
    <w:p w:rsidR="003C5776" w:rsidRDefault="003C5776">
      <w:pPr>
        <w:rPr>
          <w:lang w:val="en-US"/>
        </w:rPr>
      </w:pPr>
      <w:r w:rsidRPr="003C5776">
        <w:rPr>
          <w:lang w:val="en-US"/>
        </w:rPr>
        <w:lastRenderedPageBreak/>
        <w:t>-</w:t>
      </w:r>
      <w:r>
        <w:rPr>
          <w:lang w:val="en-US"/>
        </w:rPr>
        <w:t>Aggregate WTP</w:t>
      </w:r>
    </w:p>
    <w:p w:rsidR="005B5DC6" w:rsidRDefault="005B5DC6">
      <w:pPr>
        <w:rPr>
          <w:lang w:val="en-US"/>
        </w:rPr>
      </w:pPr>
      <w:r>
        <w:rPr>
          <w:lang w:val="en-US"/>
        </w:rPr>
        <w:t xml:space="preserve">Estimate the aggregated WTP considering that the local population is </w:t>
      </w:r>
      <w:r w:rsidRPr="005B5DC6">
        <w:rPr>
          <w:lang w:val="en-US"/>
        </w:rPr>
        <w:t>55.149 residents</w:t>
      </w:r>
    </w:p>
    <w:p w:rsidR="005B5DC6" w:rsidRPr="005B5DC6" w:rsidRDefault="005B5DC6">
      <w:pPr>
        <w:rPr>
          <w:lang w:val="en-US"/>
        </w:rPr>
      </w:pPr>
      <w:r>
        <w:rPr>
          <w:lang w:val="en-US"/>
        </w:rPr>
        <w:t>Estimate the present value of benefits of a 5-year project (discount rate=2%)</w:t>
      </w:r>
    </w:p>
    <w:p w:rsidR="003C5776" w:rsidRDefault="003C5776">
      <w:pPr>
        <w:rPr>
          <w:lang w:val="en-US"/>
        </w:rPr>
      </w:pPr>
      <w:r>
        <w:rPr>
          <w:lang w:val="en-US"/>
        </w:rPr>
        <w:t xml:space="preserve">-Cost-Benefit analysis </w:t>
      </w:r>
    </w:p>
    <w:p w:rsidR="00DD3DB4" w:rsidRDefault="00DD3DB4">
      <w:pPr>
        <w:rPr>
          <w:lang w:val="en-US"/>
        </w:rPr>
      </w:pPr>
    </w:p>
    <w:tbl>
      <w:tblPr>
        <w:tblStyle w:val="TableSimple1"/>
        <w:tblW w:w="9336" w:type="dxa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4068"/>
        <w:gridCol w:w="1080"/>
        <w:gridCol w:w="1080"/>
        <w:gridCol w:w="1080"/>
        <w:gridCol w:w="900"/>
        <w:gridCol w:w="1128"/>
      </w:tblGrid>
      <w:tr w:rsidR="00DD3DB4" w:rsidTr="00B0743D">
        <w:trPr>
          <w:trHeight w:val="345"/>
        </w:trPr>
        <w:tc>
          <w:tcPr>
            <w:tcW w:w="4068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DD3DB4" w:rsidRPr="00B701FD" w:rsidRDefault="00DD3DB4" w:rsidP="00B0743D">
            <w:pPr>
              <w:rPr>
                <w:b/>
                <w:sz w:val="16"/>
                <w:szCs w:val="16"/>
              </w:rPr>
            </w:pPr>
            <w:r w:rsidRPr="00B701FD">
              <w:rPr>
                <w:b/>
                <w:sz w:val="16"/>
                <w:szCs w:val="16"/>
              </w:rPr>
              <w:t>Expenses</w:t>
            </w:r>
          </w:p>
        </w:tc>
        <w:tc>
          <w:tcPr>
            <w:tcW w:w="5268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b/>
                <w:sz w:val="16"/>
                <w:szCs w:val="16"/>
              </w:rPr>
            </w:pPr>
            <w:r w:rsidRPr="00B701FD">
              <w:rPr>
                <w:b/>
                <w:sz w:val="16"/>
                <w:szCs w:val="16"/>
              </w:rPr>
              <w:t>Cost in Euros per Year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D3DB4" w:rsidTr="00B0743D">
        <w:trPr>
          <w:trHeight w:val="34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4" w:rsidRDefault="00DD3DB4" w:rsidP="00B0743D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val="fi-FI"/>
              </w:rPr>
              <w:t>Year</w:t>
            </w:r>
            <w:proofErr w:type="spellEnd"/>
            <w:r>
              <w:rPr>
                <w:b/>
                <w:sz w:val="16"/>
                <w:szCs w:val="16"/>
                <w:lang w:val="fi-FI"/>
              </w:rPr>
              <w:t xml:space="preserve">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val="fi-FI"/>
              </w:rPr>
              <w:t>Year</w:t>
            </w:r>
            <w:proofErr w:type="spellEnd"/>
            <w:r>
              <w:rPr>
                <w:b/>
                <w:sz w:val="16"/>
                <w:szCs w:val="16"/>
                <w:lang w:val="fi-FI"/>
              </w:rPr>
              <w:t xml:space="preserve"> 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val="fi-FI"/>
              </w:rPr>
              <w:t>Year</w:t>
            </w:r>
            <w:proofErr w:type="spellEnd"/>
            <w:r>
              <w:rPr>
                <w:b/>
                <w:sz w:val="16"/>
                <w:szCs w:val="16"/>
                <w:lang w:val="fi-FI"/>
              </w:rPr>
              <w:t xml:space="preserve"> 5</w:t>
            </w:r>
          </w:p>
        </w:tc>
      </w:tr>
      <w:tr w:rsidR="00DD3DB4" w:rsidTr="00B0743D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4" w:rsidRDefault="00DD3DB4" w:rsidP="00B0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Infrastructure investment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366.868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1.182.130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i-FI"/>
              </w:rPr>
              <w:t>774.500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i-FI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i-FI"/>
              </w:rPr>
              <w:t>0</w:t>
            </w:r>
          </w:p>
        </w:tc>
      </w:tr>
      <w:tr w:rsidR="00DD3DB4" w:rsidTr="00B0743D">
        <w:trPr>
          <w:trHeight w:val="36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DD3DB4" w:rsidRDefault="00DD3DB4" w:rsidP="00AE78CE">
            <w:pPr>
              <w:rPr>
                <w:color w:val="0000FF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Expanses of fundamental actions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248.492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203.653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203.653</w:t>
            </w:r>
          </w:p>
        </w:tc>
      </w:tr>
      <w:tr w:rsidR="00DD3DB4" w:rsidTr="00B0743D">
        <w:trPr>
          <w:trHeight w:val="33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4" w:rsidRDefault="00DD3DB4" w:rsidP="00B0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 operative expanses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236.430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236.430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236.430</w:t>
            </w:r>
          </w:p>
        </w:tc>
      </w:tr>
      <w:tr w:rsidR="00DD3DB4" w:rsidTr="00B0743D">
        <w:trPr>
          <w:trHeight w:val="34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4" w:rsidRDefault="00DD3DB4" w:rsidP="00B07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cost per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661.232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1.272.680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1.259.422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440.083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440.083</w:t>
            </w:r>
          </w:p>
        </w:tc>
      </w:tr>
      <w:tr w:rsidR="00DD3DB4" w:rsidTr="00B0743D">
        <w:trPr>
          <w:trHeight w:val="330"/>
        </w:trPr>
        <w:tc>
          <w:tcPr>
            <w:tcW w:w="406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D3DB4" w:rsidRPr="00B701FD" w:rsidRDefault="00DD3DB4" w:rsidP="00B0743D">
            <w:pPr>
              <w:rPr>
                <w:b/>
                <w:sz w:val="16"/>
                <w:szCs w:val="16"/>
              </w:rPr>
            </w:pPr>
            <w:r w:rsidRPr="00B701FD">
              <w:rPr>
                <w:b/>
                <w:sz w:val="16"/>
                <w:szCs w:val="16"/>
              </w:rPr>
              <w:t>Total cost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noWrap/>
          </w:tcPr>
          <w:p w:rsidR="00DD3DB4" w:rsidRDefault="00DD3DB4" w:rsidP="00B07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</w:tcPr>
          <w:p w:rsidR="00DD3DB4" w:rsidRPr="0027721A" w:rsidRDefault="00DD3DB4" w:rsidP="00B0743D">
            <w:pPr>
              <w:jc w:val="center"/>
              <w:rPr>
                <w:b/>
                <w:sz w:val="16"/>
                <w:szCs w:val="16"/>
              </w:rPr>
            </w:pPr>
            <w:r w:rsidRPr="0027721A">
              <w:rPr>
                <w:b/>
                <w:sz w:val="16"/>
                <w:szCs w:val="16"/>
              </w:rPr>
              <w:t>4.073.500</w:t>
            </w:r>
          </w:p>
        </w:tc>
      </w:tr>
    </w:tbl>
    <w:p w:rsidR="00DD3DB4" w:rsidRDefault="00DD3DB4">
      <w:pPr>
        <w:rPr>
          <w:lang w:val="en-US"/>
        </w:rPr>
      </w:pPr>
    </w:p>
    <w:p w:rsidR="005B5DC6" w:rsidRDefault="005B5DC6">
      <w:pPr>
        <w:rPr>
          <w:lang w:val="en-US"/>
        </w:rPr>
      </w:pPr>
    </w:p>
    <w:p w:rsidR="005B5DC6" w:rsidRDefault="005B5DC6" w:rsidP="005B5DC6">
      <w:pPr>
        <w:pStyle w:val="Heading2"/>
        <w:rPr>
          <w:lang w:val="en-US"/>
        </w:rPr>
      </w:pPr>
      <w:r>
        <w:rPr>
          <w:lang w:val="en-US"/>
        </w:rPr>
        <w:t xml:space="preserve">Documentation: </w:t>
      </w:r>
    </w:p>
    <w:p w:rsidR="005B5DC6" w:rsidRDefault="005F5CA0">
      <w:pPr>
        <w:rPr>
          <w:lang w:val="en-US"/>
        </w:rPr>
      </w:pPr>
      <w:hyperlink r:id="rId8" w:history="1">
        <w:r w:rsidR="005B5DC6" w:rsidRPr="0036402D">
          <w:rPr>
            <w:rStyle w:val="Hyperlink"/>
            <w:lang w:val="en-US"/>
          </w:rPr>
          <w:t>https://www.ibm.com/support/pages/ibm-spss-statistics-25-documentation</w:t>
        </w:r>
      </w:hyperlink>
    </w:p>
    <w:p w:rsidR="005B5DC6" w:rsidRDefault="005F5CA0">
      <w:pPr>
        <w:rPr>
          <w:lang w:val="en-US"/>
        </w:rPr>
      </w:pPr>
      <w:hyperlink r:id="rId9" w:history="1">
        <w:r w:rsidR="005B5DC6" w:rsidRPr="0036402D">
          <w:rPr>
            <w:rStyle w:val="Hyperlink"/>
            <w:lang w:val="en-US"/>
          </w:rPr>
          <w:t>ftp://public.dhe.ibm.com/software/analytics/spss/documentation/statistics/25.0/en/client/Manuals/IBM_SPSS_Statistics_Base.pdf</w:t>
        </w:r>
      </w:hyperlink>
    </w:p>
    <w:p w:rsidR="005B5DC6" w:rsidRDefault="005F5CA0">
      <w:pPr>
        <w:rPr>
          <w:lang w:val="en-US"/>
        </w:rPr>
      </w:pPr>
      <w:hyperlink r:id="rId10" w:history="1">
        <w:r w:rsidR="005B5DC6" w:rsidRPr="0036402D">
          <w:rPr>
            <w:rStyle w:val="Hyperlink"/>
            <w:lang w:val="en-US"/>
          </w:rPr>
          <w:t>ftp://public.dhe.ibm.com/software/analytics/spss/documentation/statistics/25.0/en/client/Manuals/IBM_SPSS_Regression.pdf</w:t>
        </w:r>
      </w:hyperlink>
    </w:p>
    <w:p w:rsidR="005B5DC6" w:rsidRDefault="005B5DC6">
      <w:pPr>
        <w:rPr>
          <w:lang w:val="en-US"/>
        </w:rPr>
      </w:pPr>
    </w:p>
    <w:p w:rsidR="005B5DC6" w:rsidRDefault="005B5DC6">
      <w:pPr>
        <w:rPr>
          <w:lang w:val="en-US"/>
        </w:rPr>
      </w:pPr>
    </w:p>
    <w:p w:rsidR="005B5DC6" w:rsidRDefault="005B5DC6">
      <w:pPr>
        <w:rPr>
          <w:lang w:val="en-US"/>
        </w:rPr>
      </w:pPr>
    </w:p>
    <w:p w:rsidR="005B5DC6" w:rsidRDefault="005B5DC6">
      <w:pPr>
        <w:rPr>
          <w:lang w:val="en-US"/>
        </w:rPr>
      </w:pPr>
    </w:p>
    <w:p w:rsidR="005B5DC6" w:rsidRPr="003C5776" w:rsidRDefault="005B5DC6">
      <w:pPr>
        <w:rPr>
          <w:lang w:val="en-US"/>
        </w:rPr>
      </w:pPr>
    </w:p>
    <w:p w:rsidR="003C5776" w:rsidRPr="003C5776" w:rsidRDefault="003C5776">
      <w:pPr>
        <w:rPr>
          <w:lang w:val="en-US"/>
        </w:rPr>
      </w:pPr>
    </w:p>
    <w:sectPr w:rsidR="003C5776" w:rsidRPr="003C5776" w:rsidSect="00772FE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A0" w:rsidRDefault="005F5CA0" w:rsidP="00DD3DB4">
      <w:pPr>
        <w:spacing w:after="0" w:line="240" w:lineRule="auto"/>
      </w:pPr>
      <w:r>
        <w:separator/>
      </w:r>
    </w:p>
  </w:endnote>
  <w:endnote w:type="continuationSeparator" w:id="0">
    <w:p w:rsidR="005F5CA0" w:rsidRDefault="005F5CA0" w:rsidP="00DD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A0" w:rsidRDefault="005F5CA0" w:rsidP="00DD3DB4">
      <w:pPr>
        <w:spacing w:after="0" w:line="240" w:lineRule="auto"/>
      </w:pPr>
      <w:r>
        <w:separator/>
      </w:r>
    </w:p>
  </w:footnote>
  <w:footnote w:type="continuationSeparator" w:id="0">
    <w:p w:rsidR="005F5CA0" w:rsidRDefault="005F5CA0" w:rsidP="00DD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D09A9"/>
    <w:multiLevelType w:val="hybridMultilevel"/>
    <w:tmpl w:val="901E7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76"/>
    <w:rsid w:val="00173BDC"/>
    <w:rsid w:val="0017762A"/>
    <w:rsid w:val="002536C6"/>
    <w:rsid w:val="002C3087"/>
    <w:rsid w:val="00344150"/>
    <w:rsid w:val="003C5776"/>
    <w:rsid w:val="00582B5A"/>
    <w:rsid w:val="005B5DC6"/>
    <w:rsid w:val="005F5CA0"/>
    <w:rsid w:val="00735D4C"/>
    <w:rsid w:val="00737EE8"/>
    <w:rsid w:val="00772FE0"/>
    <w:rsid w:val="00802246"/>
    <w:rsid w:val="008C69F9"/>
    <w:rsid w:val="008E1AB1"/>
    <w:rsid w:val="00952A30"/>
    <w:rsid w:val="00A61620"/>
    <w:rsid w:val="00AE78CE"/>
    <w:rsid w:val="00BF17AD"/>
    <w:rsid w:val="00D07335"/>
    <w:rsid w:val="00D325CC"/>
    <w:rsid w:val="00DD3DB4"/>
    <w:rsid w:val="00E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35"/>
    <w:pPr>
      <w:spacing w:line="302" w:lineRule="auto"/>
    </w:pPr>
    <w:rPr>
      <w:rFonts w:ascii="Verdana" w:hAnsi="Verdana"/>
      <w:sz w:val="17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6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6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6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6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6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6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6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D07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62A"/>
    <w:rPr>
      <w:rFonts w:asciiTheme="majorHAnsi" w:eastAsiaTheme="majorEastAsia" w:hAnsiTheme="majorHAnsi" w:cstheme="majorBidi"/>
      <w:b/>
      <w:bCs/>
      <w:color w:val="4F81BD" w:themeColor="accent1"/>
      <w:sz w:val="17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62A"/>
    <w:rPr>
      <w:rFonts w:asciiTheme="majorHAnsi" w:eastAsiaTheme="majorEastAsia" w:hAnsiTheme="majorHAnsi" w:cstheme="majorBidi"/>
      <w:b/>
      <w:bCs/>
      <w:i/>
      <w:iCs/>
      <w:color w:val="4F81BD" w:themeColor="accent1"/>
      <w:sz w:val="17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62A"/>
    <w:rPr>
      <w:rFonts w:asciiTheme="majorHAnsi" w:eastAsiaTheme="majorEastAsia" w:hAnsiTheme="majorHAnsi" w:cstheme="majorBidi"/>
      <w:color w:val="243F60" w:themeColor="accent1" w:themeShade="7F"/>
      <w:sz w:val="17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62A"/>
    <w:rPr>
      <w:rFonts w:asciiTheme="majorHAnsi" w:eastAsiaTheme="majorEastAsia" w:hAnsiTheme="majorHAnsi" w:cstheme="majorBidi"/>
      <w:i/>
      <w:iCs/>
      <w:color w:val="243F60" w:themeColor="accent1" w:themeShade="7F"/>
      <w:sz w:val="17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62A"/>
    <w:rPr>
      <w:rFonts w:asciiTheme="majorHAnsi" w:eastAsiaTheme="majorEastAsia" w:hAnsiTheme="majorHAnsi" w:cstheme="majorBidi"/>
      <w:i/>
      <w:iCs/>
      <w:color w:val="404040" w:themeColor="text1" w:themeTint="BF"/>
      <w:sz w:val="17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6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6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N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76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7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7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6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76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/>
    </w:rPr>
  </w:style>
  <w:style w:type="character" w:styleId="Strong">
    <w:name w:val="Strong"/>
    <w:basedOn w:val="DefaultParagraphFont"/>
    <w:uiPriority w:val="22"/>
    <w:qFormat/>
    <w:rsid w:val="0017762A"/>
    <w:rPr>
      <w:b/>
      <w:bCs/>
    </w:rPr>
  </w:style>
  <w:style w:type="character" w:styleId="Emphasis">
    <w:name w:val="Emphasis"/>
    <w:basedOn w:val="DefaultParagraphFont"/>
    <w:uiPriority w:val="20"/>
    <w:qFormat/>
    <w:rsid w:val="0017762A"/>
    <w:rPr>
      <w:i/>
      <w:iCs/>
    </w:rPr>
  </w:style>
  <w:style w:type="paragraph" w:styleId="NoSpacing">
    <w:name w:val="No Spacing"/>
    <w:uiPriority w:val="1"/>
    <w:qFormat/>
    <w:rsid w:val="0017762A"/>
    <w:pPr>
      <w:spacing w:after="0" w:line="240" w:lineRule="auto"/>
    </w:pPr>
    <w:rPr>
      <w:rFonts w:ascii="Verdana" w:hAnsi="Verdana"/>
      <w:sz w:val="17"/>
      <w:lang w:val="nl-NL"/>
    </w:rPr>
  </w:style>
  <w:style w:type="paragraph" w:styleId="ListParagraph">
    <w:name w:val="List Paragraph"/>
    <w:basedOn w:val="Normal"/>
    <w:uiPriority w:val="34"/>
    <w:qFormat/>
    <w:rsid w:val="00D073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76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62A"/>
    <w:rPr>
      <w:rFonts w:ascii="Verdana" w:hAnsi="Verdana"/>
      <w:i/>
      <w:iCs/>
      <w:color w:val="000000" w:themeColor="text1"/>
      <w:sz w:val="17"/>
      <w:lang w:val="nl-N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6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62A"/>
    <w:rPr>
      <w:rFonts w:ascii="Verdana" w:hAnsi="Verdana"/>
      <w:b/>
      <w:bCs/>
      <w:i/>
      <w:iCs/>
      <w:color w:val="4F81BD" w:themeColor="accent1"/>
      <w:sz w:val="17"/>
      <w:lang w:val="nl-NL"/>
    </w:rPr>
  </w:style>
  <w:style w:type="character" w:styleId="SubtleEmphasis">
    <w:name w:val="Subtle Emphasis"/>
    <w:basedOn w:val="DefaultParagraphFont"/>
    <w:uiPriority w:val="19"/>
    <w:qFormat/>
    <w:rsid w:val="001776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76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776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76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76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62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B5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4"/>
    <w:rPr>
      <w:rFonts w:ascii="Tahoma" w:hAnsi="Tahoma" w:cs="Tahoma"/>
      <w:sz w:val="16"/>
      <w:szCs w:val="16"/>
      <w:lang w:val="nl-NL"/>
    </w:rPr>
  </w:style>
  <w:style w:type="paragraph" w:styleId="FootnoteText">
    <w:name w:val="footnote text"/>
    <w:basedOn w:val="Normal"/>
    <w:link w:val="FootnoteTextChar"/>
    <w:semiHidden/>
    <w:rsid w:val="00DD3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D3D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DD3DB4"/>
    <w:rPr>
      <w:vertAlign w:val="superscript"/>
    </w:rPr>
  </w:style>
  <w:style w:type="table" w:styleId="TableSimple1">
    <w:name w:val="Table Simple 1"/>
    <w:basedOn w:val="TableNormal"/>
    <w:rsid w:val="00DD3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35"/>
    <w:pPr>
      <w:spacing w:line="302" w:lineRule="auto"/>
    </w:pPr>
    <w:rPr>
      <w:rFonts w:ascii="Verdana" w:hAnsi="Verdana"/>
      <w:sz w:val="17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6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6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6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6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6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6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6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D07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62A"/>
    <w:rPr>
      <w:rFonts w:asciiTheme="majorHAnsi" w:eastAsiaTheme="majorEastAsia" w:hAnsiTheme="majorHAnsi" w:cstheme="majorBidi"/>
      <w:b/>
      <w:bCs/>
      <w:color w:val="4F81BD" w:themeColor="accent1"/>
      <w:sz w:val="17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62A"/>
    <w:rPr>
      <w:rFonts w:asciiTheme="majorHAnsi" w:eastAsiaTheme="majorEastAsia" w:hAnsiTheme="majorHAnsi" w:cstheme="majorBidi"/>
      <w:b/>
      <w:bCs/>
      <w:i/>
      <w:iCs/>
      <w:color w:val="4F81BD" w:themeColor="accent1"/>
      <w:sz w:val="17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62A"/>
    <w:rPr>
      <w:rFonts w:asciiTheme="majorHAnsi" w:eastAsiaTheme="majorEastAsia" w:hAnsiTheme="majorHAnsi" w:cstheme="majorBidi"/>
      <w:color w:val="243F60" w:themeColor="accent1" w:themeShade="7F"/>
      <w:sz w:val="17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62A"/>
    <w:rPr>
      <w:rFonts w:asciiTheme="majorHAnsi" w:eastAsiaTheme="majorEastAsia" w:hAnsiTheme="majorHAnsi" w:cstheme="majorBidi"/>
      <w:i/>
      <w:iCs/>
      <w:color w:val="243F60" w:themeColor="accent1" w:themeShade="7F"/>
      <w:sz w:val="17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62A"/>
    <w:rPr>
      <w:rFonts w:asciiTheme="majorHAnsi" w:eastAsiaTheme="majorEastAsia" w:hAnsiTheme="majorHAnsi" w:cstheme="majorBidi"/>
      <w:i/>
      <w:iCs/>
      <w:color w:val="404040" w:themeColor="text1" w:themeTint="BF"/>
      <w:sz w:val="17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6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6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N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76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7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7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6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76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/>
    </w:rPr>
  </w:style>
  <w:style w:type="character" w:styleId="Strong">
    <w:name w:val="Strong"/>
    <w:basedOn w:val="DefaultParagraphFont"/>
    <w:uiPriority w:val="22"/>
    <w:qFormat/>
    <w:rsid w:val="0017762A"/>
    <w:rPr>
      <w:b/>
      <w:bCs/>
    </w:rPr>
  </w:style>
  <w:style w:type="character" w:styleId="Emphasis">
    <w:name w:val="Emphasis"/>
    <w:basedOn w:val="DefaultParagraphFont"/>
    <w:uiPriority w:val="20"/>
    <w:qFormat/>
    <w:rsid w:val="0017762A"/>
    <w:rPr>
      <w:i/>
      <w:iCs/>
    </w:rPr>
  </w:style>
  <w:style w:type="paragraph" w:styleId="NoSpacing">
    <w:name w:val="No Spacing"/>
    <w:uiPriority w:val="1"/>
    <w:qFormat/>
    <w:rsid w:val="0017762A"/>
    <w:pPr>
      <w:spacing w:after="0" w:line="240" w:lineRule="auto"/>
    </w:pPr>
    <w:rPr>
      <w:rFonts w:ascii="Verdana" w:hAnsi="Verdana"/>
      <w:sz w:val="17"/>
      <w:lang w:val="nl-NL"/>
    </w:rPr>
  </w:style>
  <w:style w:type="paragraph" w:styleId="ListParagraph">
    <w:name w:val="List Paragraph"/>
    <w:basedOn w:val="Normal"/>
    <w:uiPriority w:val="34"/>
    <w:qFormat/>
    <w:rsid w:val="00D073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76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62A"/>
    <w:rPr>
      <w:rFonts w:ascii="Verdana" w:hAnsi="Verdana"/>
      <w:i/>
      <w:iCs/>
      <w:color w:val="000000" w:themeColor="text1"/>
      <w:sz w:val="17"/>
      <w:lang w:val="nl-N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6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62A"/>
    <w:rPr>
      <w:rFonts w:ascii="Verdana" w:hAnsi="Verdana"/>
      <w:b/>
      <w:bCs/>
      <w:i/>
      <w:iCs/>
      <w:color w:val="4F81BD" w:themeColor="accent1"/>
      <w:sz w:val="17"/>
      <w:lang w:val="nl-NL"/>
    </w:rPr>
  </w:style>
  <w:style w:type="character" w:styleId="SubtleEmphasis">
    <w:name w:val="Subtle Emphasis"/>
    <w:basedOn w:val="DefaultParagraphFont"/>
    <w:uiPriority w:val="19"/>
    <w:qFormat/>
    <w:rsid w:val="001776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76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776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76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76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62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B5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4"/>
    <w:rPr>
      <w:rFonts w:ascii="Tahoma" w:hAnsi="Tahoma" w:cs="Tahoma"/>
      <w:sz w:val="16"/>
      <w:szCs w:val="16"/>
      <w:lang w:val="nl-NL"/>
    </w:rPr>
  </w:style>
  <w:style w:type="paragraph" w:styleId="FootnoteText">
    <w:name w:val="footnote text"/>
    <w:basedOn w:val="Normal"/>
    <w:link w:val="FootnoteTextChar"/>
    <w:semiHidden/>
    <w:rsid w:val="00DD3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D3D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DD3DB4"/>
    <w:rPr>
      <w:vertAlign w:val="superscript"/>
    </w:rPr>
  </w:style>
  <w:style w:type="table" w:styleId="TableSimple1">
    <w:name w:val="Table Simple 1"/>
    <w:basedOn w:val="TableNormal"/>
    <w:rsid w:val="00DD3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m.com/support/pages/ibm-spss-statistics-25-document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tp://public.dhe.ibm.com/software/analytics/spss/documentation/statistics/25.0/en/client/Manuals/IBM_SPSS_Regress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ftp://public.dhe.ibm.com/software/analytics/spss/documentation/statistics/25.0/en/client/Manuals/IBM_SPSS_Statistics_Ba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297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Grammatikopoulou Ioanna</dc:creator>
  <cp:lastModifiedBy>Grammatikopoulou Ioanna</cp:lastModifiedBy>
  <cp:revision>3</cp:revision>
  <cp:lastPrinted>2020-01-16T06:38:00Z</cp:lastPrinted>
  <dcterms:created xsi:type="dcterms:W3CDTF">2020-01-15T08:42:00Z</dcterms:created>
  <dcterms:modified xsi:type="dcterms:W3CDTF">2020-01-16T13:43:00Z</dcterms:modified>
</cp:coreProperties>
</file>