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E9" w:rsidRPr="006929A5" w:rsidRDefault="004545E9" w:rsidP="002A4DE1">
      <w:pPr>
        <w:pStyle w:val="a3"/>
        <w:spacing w:after="120" w:line="240" w:lineRule="auto"/>
        <w:jc w:val="center"/>
        <w:rPr>
          <w:rFonts w:ascii="Georgia" w:hAnsi="Georgia"/>
          <w:bCs/>
          <w:sz w:val="32"/>
          <w:szCs w:val="32"/>
        </w:rPr>
      </w:pPr>
      <w:r w:rsidRPr="006929A5">
        <w:rPr>
          <w:rFonts w:ascii="Georgia" w:hAnsi="Georgia"/>
          <w:bCs/>
          <w:sz w:val="32"/>
          <w:szCs w:val="32"/>
        </w:rPr>
        <w:t>Πρόβλημα μεταφοράς</w:t>
      </w:r>
    </w:p>
    <w:p w:rsidR="004545E9" w:rsidRPr="0057686D" w:rsidRDefault="004545E9" w:rsidP="002A4DE1">
      <w:pPr>
        <w:pStyle w:val="a3"/>
        <w:spacing w:before="120" w:after="120" w:line="240" w:lineRule="auto"/>
        <w:ind w:firstLine="720"/>
        <w:rPr>
          <w:rFonts w:ascii="Georgia" w:hAnsi="Georgia"/>
          <w:szCs w:val="24"/>
        </w:rPr>
      </w:pPr>
      <w:r w:rsidRPr="0057686D">
        <w:rPr>
          <w:rFonts w:ascii="Georgia" w:hAnsi="Georgia"/>
          <w:szCs w:val="24"/>
        </w:rPr>
        <w:t xml:space="preserve">Εταιρία παραγωγής παστεριωμένου αγελαδινού γάλακτος συγκεντρώνει καθημερινά γάλα από </w:t>
      </w:r>
      <w:proofErr w:type="spellStart"/>
      <w:r w:rsidRPr="0057686D">
        <w:rPr>
          <w:rFonts w:ascii="Georgia" w:hAnsi="Georgia"/>
          <w:szCs w:val="24"/>
        </w:rPr>
        <w:t>αγελαδοτροφικές</w:t>
      </w:r>
      <w:proofErr w:type="spellEnd"/>
      <w:r w:rsidRPr="0057686D">
        <w:rPr>
          <w:rFonts w:ascii="Georgia" w:hAnsi="Georgia"/>
          <w:szCs w:val="24"/>
        </w:rPr>
        <w:t xml:space="preserve"> εκμεταλλεύσεις που βρίσκονται σε 3 γεωγραφικές ζώνες (Ζ</w:t>
      </w:r>
      <w:r w:rsidRPr="0057686D">
        <w:rPr>
          <w:rFonts w:ascii="Georgia" w:hAnsi="Georgia"/>
          <w:szCs w:val="24"/>
          <w:vertAlign w:val="subscript"/>
        </w:rPr>
        <w:t>1</w:t>
      </w:r>
      <w:r w:rsidRPr="0057686D">
        <w:rPr>
          <w:rFonts w:ascii="Georgia" w:hAnsi="Georgia"/>
          <w:szCs w:val="24"/>
        </w:rPr>
        <w:t>, Ζ</w:t>
      </w:r>
      <w:r w:rsidRPr="0057686D">
        <w:rPr>
          <w:rFonts w:ascii="Georgia" w:hAnsi="Georgia"/>
          <w:szCs w:val="24"/>
          <w:vertAlign w:val="subscript"/>
        </w:rPr>
        <w:t>2</w:t>
      </w:r>
      <w:r w:rsidRPr="0057686D">
        <w:rPr>
          <w:rFonts w:ascii="Georgia" w:hAnsi="Georgia"/>
          <w:szCs w:val="24"/>
        </w:rPr>
        <w:t>, Ζ</w:t>
      </w:r>
      <w:r w:rsidRPr="0057686D">
        <w:rPr>
          <w:rFonts w:ascii="Georgia" w:hAnsi="Georgia"/>
          <w:szCs w:val="24"/>
          <w:vertAlign w:val="subscript"/>
        </w:rPr>
        <w:t>3</w:t>
      </w:r>
      <w:r w:rsidRPr="0057686D">
        <w:rPr>
          <w:rFonts w:ascii="Georgia" w:hAnsi="Georgia"/>
          <w:szCs w:val="24"/>
        </w:rPr>
        <w:t xml:space="preserve">), όπου η κάθε ζώνη αποτελείται από ορισμένο αριθμό γειτονικών χωριών. Στη κάθε ζώνη συγκεντρώνεται ημερησίως οι εξής ποσότητα γάλακτος: </w:t>
      </w:r>
    </w:p>
    <w:p w:rsidR="004545E9" w:rsidRPr="0057686D" w:rsidRDefault="004545E9" w:rsidP="00636421">
      <w:pPr>
        <w:pStyle w:val="a3"/>
        <w:spacing w:before="120" w:after="120" w:line="240" w:lineRule="auto"/>
        <w:ind w:firstLine="720"/>
        <w:rPr>
          <w:rFonts w:ascii="Georgia" w:hAnsi="Georgia"/>
          <w:b/>
          <w:szCs w:val="24"/>
        </w:rPr>
      </w:pPr>
      <w:r w:rsidRPr="0057686D">
        <w:rPr>
          <w:rFonts w:ascii="Georgia" w:hAnsi="Georgia"/>
          <w:b/>
          <w:szCs w:val="24"/>
        </w:rPr>
        <w:t>Ζ</w:t>
      </w:r>
      <w:r w:rsidRPr="0057686D">
        <w:rPr>
          <w:rFonts w:ascii="Georgia" w:hAnsi="Georgia"/>
          <w:b/>
          <w:szCs w:val="24"/>
          <w:vertAlign w:val="subscript"/>
        </w:rPr>
        <w:t>1</w:t>
      </w:r>
      <w:r w:rsidRPr="0057686D">
        <w:rPr>
          <w:rFonts w:ascii="Georgia" w:hAnsi="Georgia"/>
          <w:b/>
          <w:szCs w:val="24"/>
        </w:rPr>
        <w:t xml:space="preserve">: </w:t>
      </w:r>
      <w:r w:rsidR="0053079E" w:rsidRPr="0053079E">
        <w:rPr>
          <w:rFonts w:ascii="Georgia" w:hAnsi="Georgia"/>
          <w:b/>
          <w:szCs w:val="24"/>
        </w:rPr>
        <w:t>35</w:t>
      </w:r>
      <w:r w:rsidRPr="0057686D">
        <w:rPr>
          <w:rFonts w:ascii="Georgia" w:hAnsi="Georgia"/>
          <w:b/>
          <w:szCs w:val="24"/>
        </w:rPr>
        <w:t xml:space="preserve"> τον, Ζ</w:t>
      </w:r>
      <w:r w:rsidRPr="0057686D">
        <w:rPr>
          <w:rFonts w:ascii="Georgia" w:hAnsi="Georgia"/>
          <w:b/>
          <w:szCs w:val="24"/>
          <w:vertAlign w:val="subscript"/>
        </w:rPr>
        <w:t>2</w:t>
      </w:r>
      <w:r w:rsidR="0053079E">
        <w:rPr>
          <w:rFonts w:ascii="Georgia" w:hAnsi="Georgia"/>
          <w:b/>
          <w:szCs w:val="24"/>
        </w:rPr>
        <w:t>: 5</w:t>
      </w:r>
      <w:r w:rsidRPr="0057686D">
        <w:rPr>
          <w:rFonts w:ascii="Georgia" w:hAnsi="Georgia"/>
          <w:b/>
          <w:szCs w:val="24"/>
        </w:rPr>
        <w:t xml:space="preserve">0 τον, </w:t>
      </w:r>
      <w:r w:rsidRPr="0057686D">
        <w:rPr>
          <w:rFonts w:ascii="Georgia" w:hAnsi="Georgia"/>
          <w:b/>
          <w:szCs w:val="24"/>
          <w:lang w:val="en-US"/>
        </w:rPr>
        <w:t>Z</w:t>
      </w:r>
      <w:r w:rsidRPr="0057686D">
        <w:rPr>
          <w:rFonts w:ascii="Georgia" w:hAnsi="Georgia"/>
          <w:b/>
          <w:szCs w:val="24"/>
          <w:vertAlign w:val="subscript"/>
        </w:rPr>
        <w:t>3</w:t>
      </w:r>
      <w:r w:rsidR="0053079E">
        <w:rPr>
          <w:rFonts w:ascii="Georgia" w:hAnsi="Georgia"/>
          <w:b/>
          <w:szCs w:val="24"/>
        </w:rPr>
        <w:t>: 4</w:t>
      </w:r>
      <w:r w:rsidRPr="0057686D">
        <w:rPr>
          <w:rFonts w:ascii="Georgia" w:hAnsi="Georgia"/>
          <w:b/>
          <w:szCs w:val="24"/>
        </w:rPr>
        <w:t>0 τον.</w:t>
      </w:r>
    </w:p>
    <w:p w:rsidR="004545E9" w:rsidRPr="0057686D" w:rsidRDefault="004545E9" w:rsidP="00636421">
      <w:pPr>
        <w:pStyle w:val="a3"/>
        <w:spacing w:before="120" w:after="120" w:line="240" w:lineRule="auto"/>
        <w:ind w:firstLine="720"/>
        <w:rPr>
          <w:rFonts w:ascii="Georgia" w:hAnsi="Georgia"/>
          <w:b/>
          <w:szCs w:val="24"/>
        </w:rPr>
      </w:pPr>
    </w:p>
    <w:p w:rsidR="004545E9" w:rsidRPr="0057686D" w:rsidRDefault="004545E9" w:rsidP="002A4DE1">
      <w:pPr>
        <w:spacing w:before="120" w:after="120"/>
        <w:ind w:firstLine="720"/>
        <w:jc w:val="both"/>
        <w:rPr>
          <w:rFonts w:ascii="Georgia" w:hAnsi="Georgia"/>
        </w:rPr>
      </w:pPr>
      <w:r w:rsidRPr="0057686D">
        <w:rPr>
          <w:rFonts w:ascii="Georgia" w:hAnsi="Georgia"/>
        </w:rPr>
        <w:t>Το γάλα αυτό κατευθύνεται σε τέσσερα εργοστάσια παστερίωσης γάλακτος (</w:t>
      </w:r>
      <w:r w:rsidRPr="0057686D">
        <w:rPr>
          <w:rFonts w:ascii="Georgia" w:hAnsi="Georgia"/>
          <w:lang w:val="en-US"/>
        </w:rPr>
        <w:t>E</w:t>
      </w:r>
      <w:r w:rsidRPr="0057686D">
        <w:rPr>
          <w:rFonts w:ascii="Georgia" w:hAnsi="Georgia"/>
          <w:vertAlign w:val="subscript"/>
        </w:rPr>
        <w:t>1</w:t>
      </w:r>
      <w:r w:rsidRPr="0057686D">
        <w:rPr>
          <w:rFonts w:ascii="Georgia" w:hAnsi="Georgia"/>
        </w:rPr>
        <w:t xml:space="preserve">, </w:t>
      </w:r>
      <w:r w:rsidRPr="0057686D">
        <w:rPr>
          <w:rFonts w:ascii="Georgia" w:hAnsi="Georgia"/>
          <w:lang w:val="en-US"/>
        </w:rPr>
        <w:t>E</w:t>
      </w:r>
      <w:r w:rsidRPr="0057686D">
        <w:rPr>
          <w:rFonts w:ascii="Georgia" w:hAnsi="Georgia"/>
          <w:vertAlign w:val="subscript"/>
        </w:rPr>
        <w:t>2</w:t>
      </w:r>
      <w:r w:rsidRPr="0057686D">
        <w:rPr>
          <w:rFonts w:ascii="Georgia" w:hAnsi="Georgia"/>
        </w:rPr>
        <w:t>, Ε</w:t>
      </w:r>
      <w:r w:rsidRPr="0057686D">
        <w:rPr>
          <w:rFonts w:ascii="Georgia" w:hAnsi="Georgia"/>
          <w:vertAlign w:val="subscript"/>
        </w:rPr>
        <w:t>3</w:t>
      </w:r>
      <w:r w:rsidRPr="0057686D">
        <w:rPr>
          <w:rFonts w:ascii="Georgia" w:hAnsi="Georgia"/>
        </w:rPr>
        <w:t>, Ε</w:t>
      </w:r>
      <w:r w:rsidRPr="0057686D">
        <w:rPr>
          <w:rFonts w:ascii="Georgia" w:hAnsi="Georgia"/>
          <w:vertAlign w:val="subscript"/>
        </w:rPr>
        <w:t>4</w:t>
      </w:r>
      <w:r w:rsidRPr="0057686D">
        <w:rPr>
          <w:rFonts w:ascii="Georgia" w:hAnsi="Georgia"/>
        </w:rPr>
        <w:t xml:space="preserve">) των οποίων η μέγιστη χωρητικότητα είναι: </w:t>
      </w:r>
    </w:p>
    <w:p w:rsidR="004545E9" w:rsidRPr="0057686D" w:rsidRDefault="004545E9" w:rsidP="00636421">
      <w:pPr>
        <w:spacing w:before="120" w:after="120"/>
        <w:ind w:firstLine="720"/>
        <w:jc w:val="both"/>
        <w:rPr>
          <w:rFonts w:ascii="Georgia" w:hAnsi="Georgia"/>
          <w:b/>
        </w:rPr>
      </w:pPr>
      <w:r w:rsidRPr="0057686D">
        <w:rPr>
          <w:rFonts w:ascii="Georgia" w:hAnsi="Georgia"/>
          <w:b/>
        </w:rPr>
        <w:t>Ε</w:t>
      </w:r>
      <w:r w:rsidRPr="0057686D">
        <w:rPr>
          <w:rFonts w:ascii="Georgia" w:hAnsi="Georgia"/>
          <w:b/>
          <w:vertAlign w:val="subscript"/>
        </w:rPr>
        <w:t>1</w:t>
      </w:r>
      <w:r w:rsidRPr="0057686D">
        <w:rPr>
          <w:rFonts w:ascii="Georgia" w:hAnsi="Georgia"/>
          <w:b/>
        </w:rPr>
        <w:t xml:space="preserve">: </w:t>
      </w:r>
      <w:r w:rsidR="0053079E" w:rsidRPr="0053079E">
        <w:rPr>
          <w:rFonts w:ascii="Georgia" w:hAnsi="Georgia"/>
          <w:b/>
        </w:rPr>
        <w:t>45</w:t>
      </w:r>
      <w:r w:rsidRPr="0057686D">
        <w:rPr>
          <w:rFonts w:ascii="Georgia" w:hAnsi="Georgia"/>
          <w:b/>
        </w:rPr>
        <w:t xml:space="preserve"> τον, Ε</w:t>
      </w:r>
      <w:r w:rsidRPr="0057686D">
        <w:rPr>
          <w:rFonts w:ascii="Georgia" w:hAnsi="Georgia"/>
          <w:b/>
          <w:vertAlign w:val="subscript"/>
        </w:rPr>
        <w:t>2</w:t>
      </w:r>
      <w:r w:rsidR="0053079E">
        <w:rPr>
          <w:rFonts w:ascii="Georgia" w:hAnsi="Georgia"/>
          <w:b/>
        </w:rPr>
        <w:t>: 2</w:t>
      </w:r>
      <w:r w:rsidRPr="0057686D">
        <w:rPr>
          <w:rFonts w:ascii="Georgia" w:hAnsi="Georgia"/>
          <w:b/>
        </w:rPr>
        <w:t>0 τον, Ε</w:t>
      </w:r>
      <w:r w:rsidRPr="0057686D">
        <w:rPr>
          <w:rFonts w:ascii="Georgia" w:hAnsi="Georgia"/>
          <w:b/>
          <w:vertAlign w:val="subscript"/>
        </w:rPr>
        <w:t>3</w:t>
      </w:r>
      <w:r w:rsidR="0053079E">
        <w:rPr>
          <w:rFonts w:ascii="Georgia" w:hAnsi="Georgia"/>
          <w:b/>
        </w:rPr>
        <w:t>: 3</w:t>
      </w:r>
      <w:r w:rsidRPr="0057686D">
        <w:rPr>
          <w:rFonts w:ascii="Georgia" w:hAnsi="Georgia"/>
          <w:b/>
        </w:rPr>
        <w:t>0 τον, Ε</w:t>
      </w:r>
      <w:r w:rsidRPr="0057686D">
        <w:rPr>
          <w:rFonts w:ascii="Georgia" w:hAnsi="Georgia"/>
          <w:b/>
          <w:vertAlign w:val="subscript"/>
        </w:rPr>
        <w:t>4</w:t>
      </w:r>
      <w:r w:rsidR="0053079E">
        <w:rPr>
          <w:rFonts w:ascii="Georgia" w:hAnsi="Georgia"/>
          <w:b/>
        </w:rPr>
        <w:t>: 3</w:t>
      </w:r>
      <w:r w:rsidRPr="0057686D">
        <w:rPr>
          <w:rFonts w:ascii="Georgia" w:hAnsi="Georgia"/>
          <w:b/>
        </w:rPr>
        <w:t>0 τον.</w:t>
      </w:r>
    </w:p>
    <w:p w:rsidR="004545E9" w:rsidRPr="0057686D" w:rsidRDefault="004545E9" w:rsidP="00636421">
      <w:pPr>
        <w:spacing w:before="120" w:after="120"/>
        <w:ind w:firstLine="720"/>
        <w:jc w:val="both"/>
        <w:rPr>
          <w:rFonts w:ascii="Georgia" w:hAnsi="Georgia"/>
          <w:b/>
        </w:rPr>
      </w:pPr>
    </w:p>
    <w:p w:rsidR="004545E9" w:rsidRPr="0057686D" w:rsidRDefault="004545E9" w:rsidP="002A4DE1">
      <w:pPr>
        <w:spacing w:before="120" w:after="120"/>
        <w:ind w:firstLine="720"/>
        <w:jc w:val="both"/>
        <w:rPr>
          <w:rFonts w:ascii="Georgia" w:hAnsi="Georgia"/>
        </w:rPr>
      </w:pPr>
      <w:r w:rsidRPr="0057686D">
        <w:rPr>
          <w:rFonts w:ascii="Georgia" w:hAnsi="Georgia"/>
        </w:rPr>
        <w:t xml:space="preserve">Το κόστος μεταφοράς του γάλακτος (σε </w:t>
      </w:r>
      <w:bookmarkStart w:id="0" w:name="_GoBack"/>
      <w:bookmarkEnd w:id="0"/>
      <w:r w:rsidRPr="0057686D">
        <w:rPr>
          <w:rFonts w:ascii="Georgia" w:hAnsi="Georgia"/>
        </w:rPr>
        <w:t>€/τόνο), από τις ζώνες γάλακτος προς τα εργοστάσια παστερίωσης είναι: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1823"/>
        <w:gridCol w:w="1823"/>
        <w:gridCol w:w="1823"/>
        <w:gridCol w:w="1823"/>
      </w:tblGrid>
      <w:tr w:rsidR="004545E9" w:rsidRPr="0057686D" w:rsidTr="002A4DE1">
        <w:trPr>
          <w:trHeight w:val="423"/>
          <w:jc w:val="center"/>
        </w:trPr>
        <w:tc>
          <w:tcPr>
            <w:tcW w:w="1823" w:type="dxa"/>
            <w:vMerge w:val="restart"/>
            <w:shd w:val="clear" w:color="auto" w:fill="BFBFBF"/>
            <w:vAlign w:val="center"/>
          </w:tcPr>
          <w:p w:rsidR="004545E9" w:rsidRPr="0057686D" w:rsidRDefault="004545E9" w:rsidP="002A4DE1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>Ζώνη</w:t>
            </w:r>
          </w:p>
        </w:tc>
        <w:tc>
          <w:tcPr>
            <w:tcW w:w="7292" w:type="dxa"/>
            <w:gridSpan w:val="4"/>
            <w:shd w:val="clear" w:color="auto" w:fill="BFBFBF"/>
          </w:tcPr>
          <w:p w:rsidR="004545E9" w:rsidRPr="0057686D" w:rsidRDefault="004545E9" w:rsidP="00636421">
            <w:pPr>
              <w:pStyle w:val="1"/>
              <w:spacing w:line="240" w:lineRule="auto"/>
              <w:rPr>
                <w:rFonts w:ascii="Georgia" w:hAnsi="Georgia"/>
                <w:szCs w:val="24"/>
                <w:lang w:val="el-GR"/>
              </w:rPr>
            </w:pPr>
            <w:r w:rsidRPr="0057686D">
              <w:rPr>
                <w:rFonts w:ascii="Georgia" w:hAnsi="Georgia"/>
                <w:szCs w:val="24"/>
                <w:lang w:val="el-GR"/>
              </w:rPr>
              <w:t>Εργοστάσιο</w:t>
            </w:r>
          </w:p>
        </w:tc>
      </w:tr>
      <w:tr w:rsidR="004545E9" w:rsidRPr="0057686D" w:rsidTr="00F628A3">
        <w:trPr>
          <w:jc w:val="center"/>
        </w:trPr>
        <w:tc>
          <w:tcPr>
            <w:tcW w:w="1823" w:type="dxa"/>
            <w:vMerge/>
            <w:shd w:val="clear" w:color="auto" w:fill="BFBFBF"/>
          </w:tcPr>
          <w:p w:rsidR="004545E9" w:rsidRPr="0057686D" w:rsidRDefault="004545E9" w:rsidP="00F628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23" w:type="dxa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  <w:b/>
              </w:rPr>
            </w:pPr>
            <w:r w:rsidRPr="0057686D">
              <w:rPr>
                <w:rFonts w:ascii="Georgia" w:hAnsi="Georgia"/>
                <w:b/>
              </w:rPr>
              <w:t>Ε</w:t>
            </w:r>
            <w:r w:rsidRPr="0057686D">
              <w:rPr>
                <w:rFonts w:ascii="Georgia" w:hAnsi="Georgia"/>
                <w:b/>
                <w:vertAlign w:val="subscript"/>
              </w:rPr>
              <w:t>1</w:t>
            </w:r>
          </w:p>
        </w:tc>
        <w:tc>
          <w:tcPr>
            <w:tcW w:w="1823" w:type="dxa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  <w:b/>
              </w:rPr>
            </w:pPr>
            <w:r w:rsidRPr="0057686D">
              <w:rPr>
                <w:rFonts w:ascii="Georgia" w:hAnsi="Georgia"/>
                <w:b/>
              </w:rPr>
              <w:t>Ε</w:t>
            </w:r>
            <w:r w:rsidRPr="0057686D">
              <w:rPr>
                <w:rFonts w:ascii="Georgia" w:hAnsi="Georgia"/>
                <w:b/>
                <w:vertAlign w:val="subscript"/>
              </w:rPr>
              <w:t>2</w:t>
            </w:r>
          </w:p>
        </w:tc>
        <w:tc>
          <w:tcPr>
            <w:tcW w:w="1823" w:type="dxa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  <w:b/>
                <w:lang w:val="en-US"/>
              </w:rPr>
            </w:pPr>
            <w:r w:rsidRPr="0057686D">
              <w:rPr>
                <w:rFonts w:ascii="Georgia" w:hAnsi="Georgia"/>
                <w:b/>
                <w:lang w:val="en-US"/>
              </w:rPr>
              <w:t>E</w:t>
            </w:r>
            <w:r w:rsidRPr="0057686D">
              <w:rPr>
                <w:rFonts w:ascii="Georgia" w:hAnsi="Georgia"/>
                <w:b/>
                <w:vertAlign w:val="subscript"/>
                <w:lang w:val="en-US"/>
              </w:rPr>
              <w:t>3</w:t>
            </w:r>
          </w:p>
        </w:tc>
        <w:tc>
          <w:tcPr>
            <w:tcW w:w="1823" w:type="dxa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  <w:b/>
                <w:lang w:val="en-US"/>
              </w:rPr>
            </w:pPr>
            <w:r w:rsidRPr="0057686D">
              <w:rPr>
                <w:rFonts w:ascii="Georgia" w:hAnsi="Georgia"/>
                <w:b/>
                <w:lang w:val="en-US"/>
              </w:rPr>
              <w:t>E</w:t>
            </w:r>
            <w:r w:rsidRPr="0057686D">
              <w:rPr>
                <w:rFonts w:ascii="Georgia" w:hAnsi="Georgia"/>
                <w:b/>
                <w:vertAlign w:val="subscript"/>
                <w:lang w:val="en-US"/>
              </w:rPr>
              <w:t>4</w:t>
            </w:r>
          </w:p>
        </w:tc>
      </w:tr>
      <w:tr w:rsidR="004545E9" w:rsidRPr="0057686D" w:rsidTr="00F628A3">
        <w:trPr>
          <w:jc w:val="center"/>
        </w:trPr>
        <w:tc>
          <w:tcPr>
            <w:tcW w:w="1823" w:type="dxa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  <w:b/>
              </w:rPr>
            </w:pPr>
            <w:r w:rsidRPr="0057686D">
              <w:rPr>
                <w:rFonts w:ascii="Georgia" w:hAnsi="Georgia"/>
                <w:b/>
              </w:rPr>
              <w:t>Ζ</w:t>
            </w:r>
            <w:r w:rsidRPr="0057686D">
              <w:rPr>
                <w:rFonts w:ascii="Georgia" w:hAnsi="Georgia"/>
                <w:b/>
                <w:vertAlign w:val="subscript"/>
              </w:rPr>
              <w:t>1</w:t>
            </w:r>
          </w:p>
        </w:tc>
        <w:tc>
          <w:tcPr>
            <w:tcW w:w="1823" w:type="dxa"/>
          </w:tcPr>
          <w:p w:rsidR="004545E9" w:rsidRPr="0053079E" w:rsidRDefault="0053079E" w:rsidP="00636421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80</w:t>
            </w:r>
          </w:p>
        </w:tc>
        <w:tc>
          <w:tcPr>
            <w:tcW w:w="1823" w:type="dxa"/>
          </w:tcPr>
          <w:p w:rsidR="004545E9" w:rsidRPr="0057686D" w:rsidRDefault="0053079E" w:rsidP="0053079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lang w:val="en-US"/>
              </w:rPr>
              <w:t>60</w:t>
            </w:r>
          </w:p>
        </w:tc>
        <w:tc>
          <w:tcPr>
            <w:tcW w:w="1823" w:type="dxa"/>
          </w:tcPr>
          <w:p w:rsidR="004545E9" w:rsidRPr="0053079E" w:rsidRDefault="0053079E" w:rsidP="00636421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100</w:t>
            </w:r>
          </w:p>
        </w:tc>
        <w:tc>
          <w:tcPr>
            <w:tcW w:w="1823" w:type="dxa"/>
          </w:tcPr>
          <w:p w:rsidR="004545E9" w:rsidRPr="0057686D" w:rsidRDefault="0053079E" w:rsidP="0053079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lang w:val="en-US"/>
              </w:rPr>
              <w:t>90</w:t>
            </w:r>
          </w:p>
        </w:tc>
      </w:tr>
      <w:tr w:rsidR="004545E9" w:rsidRPr="0057686D" w:rsidTr="00F628A3">
        <w:trPr>
          <w:jc w:val="center"/>
        </w:trPr>
        <w:tc>
          <w:tcPr>
            <w:tcW w:w="1823" w:type="dxa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  <w:b/>
              </w:rPr>
            </w:pPr>
            <w:r w:rsidRPr="0057686D">
              <w:rPr>
                <w:rFonts w:ascii="Georgia" w:hAnsi="Georgia"/>
                <w:b/>
              </w:rPr>
              <w:t>Ζ</w:t>
            </w:r>
            <w:r w:rsidRPr="0057686D">
              <w:rPr>
                <w:rFonts w:ascii="Georgia" w:hAnsi="Georgia"/>
                <w:b/>
                <w:vertAlign w:val="subscript"/>
              </w:rPr>
              <w:t>2</w:t>
            </w:r>
          </w:p>
        </w:tc>
        <w:tc>
          <w:tcPr>
            <w:tcW w:w="1823" w:type="dxa"/>
          </w:tcPr>
          <w:p w:rsidR="004545E9" w:rsidRPr="0057686D" w:rsidRDefault="0053079E" w:rsidP="0063642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90</w:t>
            </w:r>
          </w:p>
        </w:tc>
        <w:tc>
          <w:tcPr>
            <w:tcW w:w="1823" w:type="dxa"/>
          </w:tcPr>
          <w:p w:rsidR="004545E9" w:rsidRPr="0057686D" w:rsidRDefault="0053079E" w:rsidP="0063642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120</w:t>
            </w:r>
          </w:p>
        </w:tc>
        <w:tc>
          <w:tcPr>
            <w:tcW w:w="1823" w:type="dxa"/>
          </w:tcPr>
          <w:p w:rsidR="004545E9" w:rsidRPr="0057686D" w:rsidRDefault="0053079E" w:rsidP="0063642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130</w:t>
            </w:r>
          </w:p>
        </w:tc>
        <w:tc>
          <w:tcPr>
            <w:tcW w:w="1823" w:type="dxa"/>
          </w:tcPr>
          <w:p w:rsidR="004545E9" w:rsidRPr="0057686D" w:rsidRDefault="0053079E" w:rsidP="0063642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70</w:t>
            </w:r>
          </w:p>
        </w:tc>
      </w:tr>
      <w:tr w:rsidR="004545E9" w:rsidRPr="0057686D" w:rsidTr="00F628A3">
        <w:trPr>
          <w:jc w:val="center"/>
        </w:trPr>
        <w:tc>
          <w:tcPr>
            <w:tcW w:w="1823" w:type="dxa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  <w:b/>
                <w:lang w:val="en-US"/>
              </w:rPr>
            </w:pPr>
            <w:r w:rsidRPr="0057686D">
              <w:rPr>
                <w:rFonts w:ascii="Georgia" w:hAnsi="Georgia"/>
                <w:b/>
                <w:lang w:val="en-US"/>
              </w:rPr>
              <w:t>Z</w:t>
            </w:r>
            <w:r w:rsidRPr="0057686D">
              <w:rPr>
                <w:rFonts w:ascii="Georgia" w:hAnsi="Georgia"/>
                <w:b/>
                <w:vertAlign w:val="subscript"/>
                <w:lang w:val="en-US"/>
              </w:rPr>
              <w:t>3</w:t>
            </w:r>
          </w:p>
        </w:tc>
        <w:tc>
          <w:tcPr>
            <w:tcW w:w="1823" w:type="dxa"/>
          </w:tcPr>
          <w:p w:rsidR="004545E9" w:rsidRPr="0053079E" w:rsidRDefault="0053079E" w:rsidP="00636421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  <w:r w:rsidR="004545E9" w:rsidRPr="0057686D">
              <w:rPr>
                <w:rFonts w:ascii="Georgia" w:hAnsi="Georgia"/>
              </w:rPr>
              <w:t>4</w:t>
            </w:r>
            <w:r>
              <w:rPr>
                <w:rFonts w:ascii="Georgia" w:hAnsi="Georgia"/>
                <w:lang w:val="en-US"/>
              </w:rPr>
              <w:t>0</w:t>
            </w:r>
          </w:p>
        </w:tc>
        <w:tc>
          <w:tcPr>
            <w:tcW w:w="1823" w:type="dxa"/>
          </w:tcPr>
          <w:p w:rsidR="004545E9" w:rsidRPr="0057686D" w:rsidRDefault="0053079E" w:rsidP="0063642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90</w:t>
            </w:r>
          </w:p>
        </w:tc>
        <w:tc>
          <w:tcPr>
            <w:tcW w:w="1823" w:type="dxa"/>
          </w:tcPr>
          <w:p w:rsidR="004545E9" w:rsidRPr="0057686D" w:rsidRDefault="0053079E" w:rsidP="0063642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160</w:t>
            </w:r>
          </w:p>
        </w:tc>
        <w:tc>
          <w:tcPr>
            <w:tcW w:w="1823" w:type="dxa"/>
          </w:tcPr>
          <w:p w:rsidR="004545E9" w:rsidRPr="0057686D" w:rsidRDefault="0053079E" w:rsidP="0063642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70</w:t>
            </w:r>
          </w:p>
        </w:tc>
      </w:tr>
    </w:tbl>
    <w:p w:rsidR="004545E9" w:rsidRPr="0057686D" w:rsidRDefault="004545E9" w:rsidP="00636421">
      <w:pPr>
        <w:spacing w:before="120" w:after="120"/>
        <w:ind w:firstLine="720"/>
        <w:jc w:val="both"/>
        <w:rPr>
          <w:rFonts w:ascii="Georgia" w:hAnsi="Georgia"/>
          <w:b/>
        </w:rPr>
      </w:pPr>
    </w:p>
    <w:p w:rsidR="004545E9" w:rsidRPr="0053079E" w:rsidRDefault="004545E9" w:rsidP="0053079E">
      <w:pPr>
        <w:spacing w:before="120" w:after="120"/>
        <w:ind w:firstLine="720"/>
        <w:jc w:val="both"/>
        <w:rPr>
          <w:rFonts w:ascii="Georgia" w:hAnsi="Georgia"/>
        </w:rPr>
      </w:pPr>
      <w:r w:rsidRPr="0057686D">
        <w:rPr>
          <w:rFonts w:ascii="Georgia" w:hAnsi="Georgia"/>
        </w:rPr>
        <w:t xml:space="preserve">Να υπολογισθούν οι ποσότητες γάλακτος που θα αποστέλλονται καθημερινά, από τις ζώνες γάλακτος </w:t>
      </w:r>
      <w:r w:rsidR="001D203D" w:rsidRPr="0057686D">
        <w:rPr>
          <w:rFonts w:ascii="Georgia" w:hAnsi="Georgia"/>
        </w:rPr>
        <w:t>σε κάθε</w:t>
      </w:r>
      <w:r w:rsidRPr="0057686D">
        <w:rPr>
          <w:rFonts w:ascii="Georgia" w:hAnsi="Georgia"/>
        </w:rPr>
        <w:t xml:space="preserve"> εργοστάσι</w:t>
      </w:r>
      <w:r w:rsidR="001D203D" w:rsidRPr="0057686D">
        <w:rPr>
          <w:rFonts w:ascii="Georgia" w:hAnsi="Georgia"/>
        </w:rPr>
        <w:t>ο</w:t>
      </w:r>
      <w:r w:rsidRPr="0057686D">
        <w:rPr>
          <w:rFonts w:ascii="Georgia" w:hAnsi="Georgia"/>
        </w:rPr>
        <w:t xml:space="preserve"> παστερίωσης, ώστε το συνολικό ημερήσιο κόστος μεταφοράς του γάλακτος να είναι το ε</w:t>
      </w:r>
      <w:r w:rsidR="002373EE" w:rsidRPr="0057686D">
        <w:rPr>
          <w:rFonts w:ascii="Georgia" w:hAnsi="Georgia"/>
        </w:rPr>
        <w:t>λάχιστο δυνατό για την εταιρία.</w:t>
      </w:r>
    </w:p>
    <w:p w:rsidR="004545E9" w:rsidRDefault="004545E9" w:rsidP="00636421">
      <w:pPr>
        <w:spacing w:before="120" w:after="120"/>
        <w:rPr>
          <w:rFonts w:ascii="Georgia" w:hAnsi="Georgia"/>
          <w:sz w:val="28"/>
          <w:szCs w:val="28"/>
        </w:rPr>
      </w:pPr>
    </w:p>
    <w:p w:rsidR="004545E9" w:rsidRPr="00AF5347" w:rsidRDefault="004545E9" w:rsidP="00636421">
      <w:pPr>
        <w:spacing w:before="120" w:after="120"/>
        <w:rPr>
          <w:rFonts w:ascii="Georgia" w:hAnsi="Georgia"/>
          <w:sz w:val="28"/>
          <w:szCs w:val="28"/>
        </w:rPr>
      </w:pPr>
    </w:p>
    <w:p w:rsidR="004545E9" w:rsidRPr="006929A5" w:rsidRDefault="004545E9" w:rsidP="00F628A3">
      <w:pPr>
        <w:spacing w:after="12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28"/>
          <w:szCs w:val="28"/>
        </w:rPr>
        <w:br w:type="page"/>
      </w:r>
      <w:r w:rsidRPr="006929A5">
        <w:rPr>
          <w:rFonts w:ascii="Georgia" w:hAnsi="Georgia"/>
          <w:sz w:val="32"/>
          <w:szCs w:val="32"/>
        </w:rPr>
        <w:lastRenderedPageBreak/>
        <w:t>Πρόβλημα μεταφόρτωσης</w:t>
      </w:r>
    </w:p>
    <w:p w:rsidR="004545E9" w:rsidRPr="0057686D" w:rsidRDefault="004545E9" w:rsidP="001D203D">
      <w:pPr>
        <w:pStyle w:val="a3"/>
        <w:spacing w:before="120" w:after="120" w:line="240" w:lineRule="auto"/>
        <w:ind w:firstLine="720"/>
        <w:rPr>
          <w:rFonts w:ascii="Georgia" w:hAnsi="Georgia"/>
          <w:szCs w:val="24"/>
        </w:rPr>
      </w:pPr>
      <w:r w:rsidRPr="0057686D">
        <w:rPr>
          <w:rFonts w:ascii="Georgia" w:hAnsi="Georgia"/>
          <w:szCs w:val="24"/>
        </w:rPr>
        <w:t xml:space="preserve">Εταιρία παραγωγής παστεριωμένου αγελαδινού γάλακτος συγκεντρώνει καθημερινά γάλα από </w:t>
      </w:r>
      <w:proofErr w:type="spellStart"/>
      <w:r w:rsidRPr="0057686D">
        <w:rPr>
          <w:rFonts w:ascii="Georgia" w:hAnsi="Georgia"/>
          <w:szCs w:val="24"/>
        </w:rPr>
        <w:t>αγελαδοτροφικές</w:t>
      </w:r>
      <w:proofErr w:type="spellEnd"/>
      <w:r w:rsidRPr="0057686D">
        <w:rPr>
          <w:rFonts w:ascii="Georgia" w:hAnsi="Georgia"/>
          <w:szCs w:val="24"/>
        </w:rPr>
        <w:t xml:space="preserve"> εκμεταλλεύσεις που βρίσκονται σε 4 γεωγραφικές </w:t>
      </w:r>
      <w:proofErr w:type="spellStart"/>
      <w:r w:rsidRPr="0057686D">
        <w:rPr>
          <w:rFonts w:ascii="Georgia" w:hAnsi="Georgia"/>
          <w:szCs w:val="24"/>
        </w:rPr>
        <w:t>υποζώνες</w:t>
      </w:r>
      <w:proofErr w:type="spellEnd"/>
      <w:r w:rsidRPr="0057686D">
        <w:rPr>
          <w:rFonts w:ascii="Georgia" w:hAnsi="Georgia"/>
          <w:szCs w:val="24"/>
        </w:rPr>
        <w:t xml:space="preserve"> (1,2,3,4), όπου η κάθε </w:t>
      </w:r>
      <w:proofErr w:type="spellStart"/>
      <w:r w:rsidRPr="0057686D">
        <w:rPr>
          <w:rFonts w:ascii="Georgia" w:hAnsi="Georgia"/>
          <w:szCs w:val="24"/>
        </w:rPr>
        <w:t>υποζώνη</w:t>
      </w:r>
      <w:proofErr w:type="spellEnd"/>
      <w:r w:rsidRPr="0057686D">
        <w:rPr>
          <w:rFonts w:ascii="Georgia" w:hAnsi="Georgia"/>
          <w:szCs w:val="24"/>
        </w:rPr>
        <w:t xml:space="preserve"> αποτελείται από ορισμένο αριθμό γειτονικών χωριών. </w:t>
      </w:r>
    </w:p>
    <w:p w:rsidR="004545E9" w:rsidRPr="0057686D" w:rsidRDefault="004545E9" w:rsidP="001D203D">
      <w:pPr>
        <w:spacing w:before="120" w:after="120"/>
        <w:ind w:firstLine="720"/>
        <w:jc w:val="both"/>
        <w:rPr>
          <w:rFonts w:ascii="Georgia" w:hAnsi="Georgia"/>
        </w:rPr>
      </w:pPr>
      <w:r w:rsidRPr="0057686D">
        <w:rPr>
          <w:rFonts w:ascii="Georgia" w:hAnsi="Georgia"/>
        </w:rPr>
        <w:t xml:space="preserve">Στη κάθε </w:t>
      </w:r>
      <w:proofErr w:type="spellStart"/>
      <w:r w:rsidRPr="0057686D">
        <w:rPr>
          <w:rFonts w:ascii="Georgia" w:hAnsi="Georgia"/>
        </w:rPr>
        <w:t>υποζώνη</w:t>
      </w:r>
      <w:proofErr w:type="spellEnd"/>
      <w:r w:rsidRPr="0057686D">
        <w:rPr>
          <w:rFonts w:ascii="Georgia" w:hAnsi="Georgia"/>
        </w:rPr>
        <w:t xml:space="preserve"> συγκεντρώνεται ημερησίως η εξής ποσότητα γάλακτος: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4545E9" w:rsidRPr="0057686D" w:rsidTr="00F628A3">
        <w:trPr>
          <w:jc w:val="center"/>
        </w:trPr>
        <w:tc>
          <w:tcPr>
            <w:tcW w:w="4644" w:type="dxa"/>
            <w:shd w:val="clear" w:color="auto" w:fill="BFBFBF"/>
            <w:vAlign w:val="center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</w:rPr>
            </w:pPr>
            <w:proofErr w:type="spellStart"/>
            <w:r w:rsidRPr="0057686D">
              <w:rPr>
                <w:rFonts w:ascii="Georgia" w:hAnsi="Georgia"/>
              </w:rPr>
              <w:t>Υποζώνη</w:t>
            </w:r>
            <w:proofErr w:type="spellEnd"/>
          </w:p>
        </w:tc>
        <w:tc>
          <w:tcPr>
            <w:tcW w:w="5103" w:type="dxa"/>
            <w:shd w:val="clear" w:color="auto" w:fill="BFBFBF"/>
            <w:vAlign w:val="center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>Ποσότητα γάλακτος (σε τόνους)</w:t>
            </w:r>
          </w:p>
        </w:tc>
      </w:tr>
      <w:tr w:rsidR="004545E9" w:rsidRPr="0057686D" w:rsidTr="00F628A3">
        <w:trPr>
          <w:jc w:val="center"/>
        </w:trPr>
        <w:tc>
          <w:tcPr>
            <w:tcW w:w="4644" w:type="dxa"/>
            <w:vAlign w:val="center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  <w:b/>
              </w:rPr>
            </w:pPr>
            <w:r w:rsidRPr="0057686D">
              <w:rPr>
                <w:rFonts w:ascii="Georgia" w:hAnsi="Georgia"/>
                <w:b/>
              </w:rPr>
              <w:t>1</w:t>
            </w:r>
          </w:p>
        </w:tc>
        <w:tc>
          <w:tcPr>
            <w:tcW w:w="5103" w:type="dxa"/>
            <w:vAlign w:val="center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>100</w:t>
            </w:r>
          </w:p>
        </w:tc>
      </w:tr>
      <w:tr w:rsidR="004545E9" w:rsidRPr="0057686D" w:rsidTr="00F628A3">
        <w:trPr>
          <w:jc w:val="center"/>
        </w:trPr>
        <w:tc>
          <w:tcPr>
            <w:tcW w:w="4644" w:type="dxa"/>
            <w:vAlign w:val="center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  <w:b/>
              </w:rPr>
            </w:pPr>
            <w:r w:rsidRPr="0057686D">
              <w:rPr>
                <w:rFonts w:ascii="Georgia" w:hAnsi="Georgia"/>
                <w:b/>
              </w:rPr>
              <w:t>2</w:t>
            </w:r>
          </w:p>
        </w:tc>
        <w:tc>
          <w:tcPr>
            <w:tcW w:w="5103" w:type="dxa"/>
            <w:vAlign w:val="center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>120</w:t>
            </w:r>
          </w:p>
        </w:tc>
      </w:tr>
      <w:tr w:rsidR="004545E9" w:rsidRPr="0057686D" w:rsidTr="00F628A3">
        <w:trPr>
          <w:jc w:val="center"/>
        </w:trPr>
        <w:tc>
          <w:tcPr>
            <w:tcW w:w="4644" w:type="dxa"/>
            <w:vAlign w:val="center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  <w:b/>
              </w:rPr>
            </w:pPr>
            <w:r w:rsidRPr="0057686D">
              <w:rPr>
                <w:rFonts w:ascii="Georgia" w:hAnsi="Georgia"/>
                <w:b/>
              </w:rPr>
              <w:t>3</w:t>
            </w:r>
          </w:p>
        </w:tc>
        <w:tc>
          <w:tcPr>
            <w:tcW w:w="5103" w:type="dxa"/>
            <w:vAlign w:val="center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>150</w:t>
            </w:r>
          </w:p>
        </w:tc>
      </w:tr>
      <w:tr w:rsidR="004545E9" w:rsidRPr="0057686D" w:rsidTr="00F628A3">
        <w:trPr>
          <w:jc w:val="center"/>
        </w:trPr>
        <w:tc>
          <w:tcPr>
            <w:tcW w:w="4644" w:type="dxa"/>
            <w:vAlign w:val="center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  <w:b/>
              </w:rPr>
            </w:pPr>
            <w:r w:rsidRPr="0057686D">
              <w:rPr>
                <w:rFonts w:ascii="Georgia" w:hAnsi="Georgia"/>
                <w:b/>
              </w:rPr>
              <w:t>4</w:t>
            </w:r>
          </w:p>
        </w:tc>
        <w:tc>
          <w:tcPr>
            <w:tcW w:w="5103" w:type="dxa"/>
            <w:vAlign w:val="center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>130</w:t>
            </w:r>
          </w:p>
        </w:tc>
      </w:tr>
    </w:tbl>
    <w:p w:rsidR="004545E9" w:rsidRPr="0057686D" w:rsidRDefault="004545E9" w:rsidP="0057686D">
      <w:pPr>
        <w:spacing w:before="120" w:after="120"/>
        <w:ind w:firstLine="720"/>
        <w:rPr>
          <w:rFonts w:ascii="Georgia" w:hAnsi="Georgia"/>
        </w:rPr>
      </w:pPr>
      <w:r w:rsidRPr="0057686D">
        <w:rPr>
          <w:rFonts w:ascii="Georgia" w:hAnsi="Georgia"/>
        </w:rPr>
        <w:t>Το γάλα αυτό κατευθύνεται σε τρεις σταθμούς συγκέντρωσης (5,6,7) των οποίων η μέγιστη χωρητικότητα είναι: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4545E9" w:rsidRPr="0057686D" w:rsidTr="00F628A3">
        <w:trPr>
          <w:jc w:val="center"/>
        </w:trPr>
        <w:tc>
          <w:tcPr>
            <w:tcW w:w="4644" w:type="dxa"/>
            <w:shd w:val="clear" w:color="auto" w:fill="BFBFBF"/>
            <w:vAlign w:val="center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 xml:space="preserve"> Σταθμός Συγκέντρωσης</w:t>
            </w:r>
          </w:p>
        </w:tc>
        <w:tc>
          <w:tcPr>
            <w:tcW w:w="5103" w:type="dxa"/>
            <w:shd w:val="clear" w:color="auto" w:fill="BFBFBF"/>
            <w:vAlign w:val="center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>Ποσότητα γάλακτος</w:t>
            </w:r>
            <w:r w:rsidRPr="0057686D">
              <w:rPr>
                <w:rFonts w:ascii="Georgia" w:hAnsi="Georgia"/>
                <w:lang w:val="en-US"/>
              </w:rPr>
              <w:t xml:space="preserve"> </w:t>
            </w:r>
            <w:r w:rsidRPr="0057686D">
              <w:rPr>
                <w:rFonts w:ascii="Georgia" w:hAnsi="Georgia"/>
              </w:rPr>
              <w:t>(σε τόνους)</w:t>
            </w:r>
          </w:p>
        </w:tc>
      </w:tr>
      <w:tr w:rsidR="004545E9" w:rsidRPr="0057686D" w:rsidTr="00F628A3">
        <w:trPr>
          <w:jc w:val="center"/>
        </w:trPr>
        <w:tc>
          <w:tcPr>
            <w:tcW w:w="4644" w:type="dxa"/>
            <w:vAlign w:val="center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  <w:b/>
              </w:rPr>
            </w:pPr>
            <w:r w:rsidRPr="0057686D">
              <w:rPr>
                <w:rFonts w:ascii="Georgia" w:hAnsi="Georgia"/>
                <w:b/>
              </w:rPr>
              <w:t>5</w:t>
            </w:r>
          </w:p>
        </w:tc>
        <w:tc>
          <w:tcPr>
            <w:tcW w:w="5103" w:type="dxa"/>
            <w:vAlign w:val="center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>200</w:t>
            </w:r>
          </w:p>
        </w:tc>
      </w:tr>
      <w:tr w:rsidR="004545E9" w:rsidRPr="0057686D" w:rsidTr="00F628A3">
        <w:trPr>
          <w:jc w:val="center"/>
        </w:trPr>
        <w:tc>
          <w:tcPr>
            <w:tcW w:w="4644" w:type="dxa"/>
            <w:vAlign w:val="center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  <w:b/>
              </w:rPr>
            </w:pPr>
            <w:r w:rsidRPr="0057686D">
              <w:rPr>
                <w:rFonts w:ascii="Georgia" w:hAnsi="Georgia"/>
                <w:b/>
              </w:rPr>
              <w:t>6</w:t>
            </w:r>
          </w:p>
        </w:tc>
        <w:tc>
          <w:tcPr>
            <w:tcW w:w="5103" w:type="dxa"/>
            <w:vAlign w:val="center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>270</w:t>
            </w:r>
          </w:p>
        </w:tc>
      </w:tr>
      <w:tr w:rsidR="004545E9" w:rsidRPr="0057686D" w:rsidTr="00F628A3">
        <w:trPr>
          <w:jc w:val="center"/>
        </w:trPr>
        <w:tc>
          <w:tcPr>
            <w:tcW w:w="4644" w:type="dxa"/>
            <w:vAlign w:val="center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  <w:b/>
              </w:rPr>
            </w:pPr>
            <w:r w:rsidRPr="0057686D">
              <w:rPr>
                <w:rFonts w:ascii="Georgia" w:hAnsi="Georgia"/>
                <w:b/>
              </w:rPr>
              <w:t>7</w:t>
            </w:r>
          </w:p>
        </w:tc>
        <w:tc>
          <w:tcPr>
            <w:tcW w:w="5103" w:type="dxa"/>
            <w:vAlign w:val="center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>260</w:t>
            </w:r>
          </w:p>
        </w:tc>
      </w:tr>
    </w:tbl>
    <w:p w:rsidR="004545E9" w:rsidRPr="0057686D" w:rsidRDefault="004545E9" w:rsidP="001D203D">
      <w:pPr>
        <w:spacing w:before="120" w:after="120"/>
        <w:ind w:firstLine="720"/>
        <w:jc w:val="both"/>
        <w:rPr>
          <w:rFonts w:ascii="Georgia" w:hAnsi="Georgia"/>
        </w:rPr>
      </w:pPr>
      <w:r w:rsidRPr="0057686D">
        <w:rPr>
          <w:rFonts w:ascii="Georgia" w:hAnsi="Georgia"/>
        </w:rPr>
        <w:t xml:space="preserve">Το γάλα από τους σταθμούς συγκέντρωσης αποστέλλεται καθημερινά σε δυο εργοστάσια παστερίωσης γάλακτος (Α,Β), τα οποία έχουν τις εξής απαιτήσεις σε γάλα: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545E9" w:rsidRPr="0057686D" w:rsidTr="00F628A3">
        <w:trPr>
          <w:jc w:val="center"/>
        </w:trPr>
        <w:tc>
          <w:tcPr>
            <w:tcW w:w="3249" w:type="dxa"/>
            <w:shd w:val="clear" w:color="auto" w:fill="BFBFBF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>Εργοστάσιο παστερίωσης γάλακτος</w:t>
            </w:r>
          </w:p>
        </w:tc>
        <w:tc>
          <w:tcPr>
            <w:tcW w:w="3249" w:type="dxa"/>
            <w:shd w:val="clear" w:color="auto" w:fill="BFBFBF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>Ελάχιστη Ποσότητα για να λειτουργήσει το εργοστάσιο</w:t>
            </w:r>
          </w:p>
          <w:p w:rsidR="004545E9" w:rsidRPr="0057686D" w:rsidRDefault="004545E9" w:rsidP="00636421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>(σε τόνους)</w:t>
            </w:r>
          </w:p>
        </w:tc>
        <w:tc>
          <w:tcPr>
            <w:tcW w:w="3249" w:type="dxa"/>
            <w:shd w:val="clear" w:color="auto" w:fill="BFBFBF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 xml:space="preserve">Μέγιστη Δυναμικότητα Επεξεργασίας (σε </w:t>
            </w:r>
            <w:r w:rsidR="005B5347" w:rsidRPr="0057686D">
              <w:rPr>
                <w:rFonts w:ascii="Georgia" w:hAnsi="Georgia"/>
              </w:rPr>
              <w:t>τόνους</w:t>
            </w:r>
            <w:r w:rsidRPr="0057686D">
              <w:rPr>
                <w:rFonts w:ascii="Georgia" w:hAnsi="Georgia"/>
              </w:rPr>
              <w:t>)</w:t>
            </w:r>
          </w:p>
        </w:tc>
      </w:tr>
      <w:tr w:rsidR="004545E9" w:rsidRPr="0057686D" w:rsidTr="00F628A3">
        <w:trPr>
          <w:jc w:val="center"/>
        </w:trPr>
        <w:tc>
          <w:tcPr>
            <w:tcW w:w="3249" w:type="dxa"/>
          </w:tcPr>
          <w:p w:rsidR="004545E9" w:rsidRPr="0057686D" w:rsidRDefault="004545E9" w:rsidP="00482B4A">
            <w:pPr>
              <w:jc w:val="center"/>
              <w:rPr>
                <w:rFonts w:ascii="Georgia" w:hAnsi="Georgia"/>
                <w:b/>
              </w:rPr>
            </w:pPr>
            <w:r w:rsidRPr="0057686D">
              <w:rPr>
                <w:rFonts w:ascii="Georgia" w:hAnsi="Georgia"/>
                <w:b/>
              </w:rPr>
              <w:t>Α</w:t>
            </w:r>
          </w:p>
        </w:tc>
        <w:tc>
          <w:tcPr>
            <w:tcW w:w="3249" w:type="dxa"/>
          </w:tcPr>
          <w:p w:rsidR="004545E9" w:rsidRPr="0057686D" w:rsidRDefault="004545E9" w:rsidP="00482B4A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>60</w:t>
            </w:r>
          </w:p>
        </w:tc>
        <w:tc>
          <w:tcPr>
            <w:tcW w:w="3249" w:type="dxa"/>
          </w:tcPr>
          <w:p w:rsidR="004545E9" w:rsidRPr="0057686D" w:rsidRDefault="004545E9" w:rsidP="00482B4A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>200</w:t>
            </w:r>
          </w:p>
        </w:tc>
      </w:tr>
      <w:tr w:rsidR="004545E9" w:rsidRPr="0057686D" w:rsidTr="00F628A3">
        <w:trPr>
          <w:jc w:val="center"/>
        </w:trPr>
        <w:tc>
          <w:tcPr>
            <w:tcW w:w="3249" w:type="dxa"/>
          </w:tcPr>
          <w:p w:rsidR="004545E9" w:rsidRPr="0057686D" w:rsidRDefault="004545E9" w:rsidP="00482B4A">
            <w:pPr>
              <w:jc w:val="center"/>
              <w:rPr>
                <w:rFonts w:ascii="Georgia" w:hAnsi="Georgia"/>
                <w:b/>
              </w:rPr>
            </w:pPr>
            <w:r w:rsidRPr="0057686D">
              <w:rPr>
                <w:rFonts w:ascii="Georgia" w:hAnsi="Georgia"/>
                <w:b/>
              </w:rPr>
              <w:t>Β</w:t>
            </w:r>
          </w:p>
        </w:tc>
        <w:tc>
          <w:tcPr>
            <w:tcW w:w="3249" w:type="dxa"/>
          </w:tcPr>
          <w:p w:rsidR="004545E9" w:rsidRPr="0057686D" w:rsidRDefault="004545E9" w:rsidP="00482B4A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>150</w:t>
            </w:r>
          </w:p>
        </w:tc>
        <w:tc>
          <w:tcPr>
            <w:tcW w:w="3249" w:type="dxa"/>
          </w:tcPr>
          <w:p w:rsidR="004545E9" w:rsidRPr="0057686D" w:rsidRDefault="004545E9" w:rsidP="00482B4A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>350</w:t>
            </w:r>
          </w:p>
        </w:tc>
      </w:tr>
    </w:tbl>
    <w:p w:rsidR="004545E9" w:rsidRPr="0057686D" w:rsidRDefault="004545E9" w:rsidP="001D203D">
      <w:pPr>
        <w:spacing w:before="120" w:after="120"/>
        <w:ind w:firstLine="720"/>
        <w:jc w:val="both"/>
        <w:rPr>
          <w:rFonts w:ascii="Georgia" w:hAnsi="Georgia"/>
        </w:rPr>
      </w:pPr>
      <w:r w:rsidRPr="0057686D">
        <w:rPr>
          <w:rFonts w:ascii="Georgia" w:hAnsi="Georgia"/>
        </w:rPr>
        <w:t xml:space="preserve">Το κόστος μεταφοράς του γάλακτος (σε δεκάδες €/τόνο), από τις </w:t>
      </w:r>
      <w:proofErr w:type="spellStart"/>
      <w:r w:rsidRPr="0057686D">
        <w:rPr>
          <w:rFonts w:ascii="Georgia" w:hAnsi="Georgia"/>
        </w:rPr>
        <w:t>υποζώνες</w:t>
      </w:r>
      <w:proofErr w:type="spellEnd"/>
      <w:r w:rsidRPr="0057686D">
        <w:rPr>
          <w:rFonts w:ascii="Georgia" w:hAnsi="Georgia"/>
        </w:rPr>
        <w:t xml:space="preserve"> γάλακτος προς τους σταθμούς συγκέντρωσης είναι: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1823"/>
        <w:gridCol w:w="1823"/>
        <w:gridCol w:w="1823"/>
      </w:tblGrid>
      <w:tr w:rsidR="004545E9" w:rsidRPr="0057686D" w:rsidTr="00F628A3">
        <w:trPr>
          <w:jc w:val="center"/>
        </w:trPr>
        <w:tc>
          <w:tcPr>
            <w:tcW w:w="1823" w:type="dxa"/>
            <w:shd w:val="clear" w:color="auto" w:fill="BFBFBF"/>
          </w:tcPr>
          <w:p w:rsidR="004545E9" w:rsidRPr="0057686D" w:rsidRDefault="004545E9" w:rsidP="00F628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469" w:type="dxa"/>
            <w:gridSpan w:val="3"/>
            <w:shd w:val="clear" w:color="auto" w:fill="BFBFBF"/>
          </w:tcPr>
          <w:p w:rsidR="004545E9" w:rsidRPr="0057686D" w:rsidRDefault="004545E9" w:rsidP="00636421">
            <w:pPr>
              <w:pStyle w:val="1"/>
              <w:spacing w:line="240" w:lineRule="auto"/>
              <w:rPr>
                <w:rFonts w:ascii="Georgia" w:hAnsi="Georgia"/>
                <w:szCs w:val="24"/>
                <w:lang w:val="el-GR"/>
              </w:rPr>
            </w:pPr>
            <w:r w:rsidRPr="0057686D">
              <w:rPr>
                <w:rFonts w:ascii="Georgia" w:hAnsi="Georgia"/>
                <w:szCs w:val="24"/>
                <w:lang w:val="el-GR"/>
              </w:rPr>
              <w:t>Σταθμός Συγκέντρωσης</w:t>
            </w:r>
          </w:p>
        </w:tc>
      </w:tr>
      <w:tr w:rsidR="004545E9" w:rsidRPr="0057686D" w:rsidTr="00F628A3">
        <w:trPr>
          <w:jc w:val="center"/>
        </w:trPr>
        <w:tc>
          <w:tcPr>
            <w:tcW w:w="1823" w:type="dxa"/>
            <w:shd w:val="clear" w:color="auto" w:fill="BFBFBF"/>
          </w:tcPr>
          <w:p w:rsidR="004545E9" w:rsidRPr="0057686D" w:rsidRDefault="004545E9" w:rsidP="00F628A3">
            <w:pPr>
              <w:jc w:val="center"/>
              <w:rPr>
                <w:rFonts w:ascii="Georgia" w:hAnsi="Georgia"/>
              </w:rPr>
            </w:pPr>
            <w:proofErr w:type="spellStart"/>
            <w:r w:rsidRPr="0057686D">
              <w:rPr>
                <w:rFonts w:ascii="Georgia" w:hAnsi="Georgia"/>
              </w:rPr>
              <w:t>Υποζώνη</w:t>
            </w:r>
            <w:proofErr w:type="spellEnd"/>
          </w:p>
        </w:tc>
        <w:tc>
          <w:tcPr>
            <w:tcW w:w="1823" w:type="dxa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  <w:b/>
              </w:rPr>
            </w:pPr>
            <w:r w:rsidRPr="0057686D">
              <w:rPr>
                <w:rFonts w:ascii="Georgia" w:hAnsi="Georgia"/>
                <w:b/>
              </w:rPr>
              <w:t>5</w:t>
            </w:r>
          </w:p>
        </w:tc>
        <w:tc>
          <w:tcPr>
            <w:tcW w:w="1823" w:type="dxa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  <w:b/>
              </w:rPr>
            </w:pPr>
            <w:r w:rsidRPr="0057686D">
              <w:rPr>
                <w:rFonts w:ascii="Georgia" w:hAnsi="Georgia"/>
                <w:b/>
              </w:rPr>
              <w:t>6</w:t>
            </w:r>
          </w:p>
        </w:tc>
        <w:tc>
          <w:tcPr>
            <w:tcW w:w="1823" w:type="dxa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  <w:b/>
              </w:rPr>
            </w:pPr>
            <w:r w:rsidRPr="0057686D">
              <w:rPr>
                <w:rFonts w:ascii="Georgia" w:hAnsi="Georgia"/>
                <w:b/>
              </w:rPr>
              <w:t>7</w:t>
            </w:r>
          </w:p>
        </w:tc>
      </w:tr>
      <w:tr w:rsidR="004545E9" w:rsidRPr="0057686D" w:rsidTr="00F628A3">
        <w:trPr>
          <w:jc w:val="center"/>
        </w:trPr>
        <w:tc>
          <w:tcPr>
            <w:tcW w:w="1823" w:type="dxa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  <w:b/>
              </w:rPr>
            </w:pPr>
            <w:r w:rsidRPr="0057686D">
              <w:rPr>
                <w:rFonts w:ascii="Georgia" w:hAnsi="Georgia"/>
                <w:b/>
              </w:rPr>
              <w:t>1</w:t>
            </w:r>
          </w:p>
        </w:tc>
        <w:tc>
          <w:tcPr>
            <w:tcW w:w="1823" w:type="dxa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>3</w:t>
            </w:r>
          </w:p>
        </w:tc>
        <w:tc>
          <w:tcPr>
            <w:tcW w:w="1823" w:type="dxa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>3</w:t>
            </w:r>
          </w:p>
        </w:tc>
        <w:tc>
          <w:tcPr>
            <w:tcW w:w="1823" w:type="dxa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>-</w:t>
            </w:r>
          </w:p>
        </w:tc>
      </w:tr>
      <w:tr w:rsidR="004545E9" w:rsidRPr="0057686D" w:rsidTr="00F628A3">
        <w:trPr>
          <w:jc w:val="center"/>
        </w:trPr>
        <w:tc>
          <w:tcPr>
            <w:tcW w:w="1823" w:type="dxa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  <w:b/>
              </w:rPr>
            </w:pPr>
            <w:r w:rsidRPr="0057686D">
              <w:rPr>
                <w:rFonts w:ascii="Georgia" w:hAnsi="Georgia"/>
                <w:b/>
              </w:rPr>
              <w:t>2</w:t>
            </w:r>
          </w:p>
        </w:tc>
        <w:tc>
          <w:tcPr>
            <w:tcW w:w="1823" w:type="dxa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>5</w:t>
            </w:r>
          </w:p>
        </w:tc>
        <w:tc>
          <w:tcPr>
            <w:tcW w:w="1823" w:type="dxa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>2</w:t>
            </w:r>
          </w:p>
        </w:tc>
        <w:tc>
          <w:tcPr>
            <w:tcW w:w="1823" w:type="dxa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>8</w:t>
            </w:r>
          </w:p>
        </w:tc>
      </w:tr>
      <w:tr w:rsidR="004545E9" w:rsidRPr="0057686D" w:rsidTr="00F628A3">
        <w:trPr>
          <w:jc w:val="center"/>
        </w:trPr>
        <w:tc>
          <w:tcPr>
            <w:tcW w:w="1823" w:type="dxa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  <w:b/>
              </w:rPr>
            </w:pPr>
            <w:r w:rsidRPr="0057686D">
              <w:rPr>
                <w:rFonts w:ascii="Georgia" w:hAnsi="Georgia"/>
                <w:b/>
              </w:rPr>
              <w:t>3</w:t>
            </w:r>
          </w:p>
        </w:tc>
        <w:tc>
          <w:tcPr>
            <w:tcW w:w="1823" w:type="dxa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>7</w:t>
            </w:r>
          </w:p>
        </w:tc>
        <w:tc>
          <w:tcPr>
            <w:tcW w:w="1823" w:type="dxa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>4</w:t>
            </w:r>
          </w:p>
        </w:tc>
        <w:tc>
          <w:tcPr>
            <w:tcW w:w="1823" w:type="dxa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>7</w:t>
            </w:r>
          </w:p>
        </w:tc>
      </w:tr>
      <w:tr w:rsidR="004545E9" w:rsidRPr="0057686D" w:rsidTr="00F628A3">
        <w:trPr>
          <w:jc w:val="center"/>
        </w:trPr>
        <w:tc>
          <w:tcPr>
            <w:tcW w:w="1823" w:type="dxa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  <w:b/>
              </w:rPr>
            </w:pPr>
            <w:r w:rsidRPr="0057686D">
              <w:rPr>
                <w:rFonts w:ascii="Georgia" w:hAnsi="Georgia"/>
                <w:b/>
              </w:rPr>
              <w:t>4</w:t>
            </w:r>
          </w:p>
        </w:tc>
        <w:tc>
          <w:tcPr>
            <w:tcW w:w="1823" w:type="dxa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>-</w:t>
            </w:r>
          </w:p>
        </w:tc>
        <w:tc>
          <w:tcPr>
            <w:tcW w:w="1823" w:type="dxa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>7</w:t>
            </w:r>
          </w:p>
        </w:tc>
        <w:tc>
          <w:tcPr>
            <w:tcW w:w="1823" w:type="dxa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>5</w:t>
            </w:r>
          </w:p>
        </w:tc>
      </w:tr>
    </w:tbl>
    <w:p w:rsidR="004545E9" w:rsidRPr="0057686D" w:rsidRDefault="004545E9" w:rsidP="001D203D">
      <w:pPr>
        <w:spacing w:before="120" w:after="120"/>
        <w:ind w:firstLine="720"/>
        <w:jc w:val="both"/>
        <w:rPr>
          <w:rFonts w:ascii="Georgia" w:hAnsi="Georgia"/>
        </w:rPr>
      </w:pPr>
      <w:r w:rsidRPr="0057686D">
        <w:rPr>
          <w:rFonts w:ascii="Georgia" w:hAnsi="Georgia"/>
        </w:rPr>
        <w:t>Το κόστος μεταφοράς του γάλακτος (σε δεκάδες €/τόνο), από τους σταθμούς συγκέντρωσης στα εργοστάσια παστερίωσης γάλακτος είναι: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842"/>
        <w:gridCol w:w="3014"/>
      </w:tblGrid>
      <w:tr w:rsidR="005B5347" w:rsidRPr="0057686D" w:rsidTr="005B5347">
        <w:trPr>
          <w:jc w:val="center"/>
        </w:trPr>
        <w:tc>
          <w:tcPr>
            <w:tcW w:w="3369" w:type="dxa"/>
            <w:vMerge w:val="restart"/>
            <w:shd w:val="clear" w:color="auto" w:fill="BFBFBF"/>
            <w:vAlign w:val="bottom"/>
          </w:tcPr>
          <w:p w:rsidR="005B5347" w:rsidRPr="0057686D" w:rsidRDefault="005B5347" w:rsidP="00636421">
            <w:pPr>
              <w:jc w:val="both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>Σταθμός Συγκέντρωσης</w:t>
            </w:r>
          </w:p>
        </w:tc>
        <w:tc>
          <w:tcPr>
            <w:tcW w:w="4856" w:type="dxa"/>
            <w:gridSpan w:val="2"/>
            <w:shd w:val="clear" w:color="auto" w:fill="BFBFBF"/>
          </w:tcPr>
          <w:p w:rsidR="005B5347" w:rsidRPr="0057686D" w:rsidRDefault="005B5347" w:rsidP="00636421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>Εργοστάσιο παστερίωσης γάλακτος</w:t>
            </w:r>
          </w:p>
        </w:tc>
      </w:tr>
      <w:tr w:rsidR="005B5347" w:rsidRPr="0057686D" w:rsidTr="00F628A3">
        <w:trPr>
          <w:jc w:val="center"/>
        </w:trPr>
        <w:tc>
          <w:tcPr>
            <w:tcW w:w="3369" w:type="dxa"/>
            <w:vMerge/>
            <w:shd w:val="clear" w:color="auto" w:fill="BFBFBF"/>
          </w:tcPr>
          <w:p w:rsidR="005B5347" w:rsidRPr="0057686D" w:rsidRDefault="005B5347" w:rsidP="0063642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842" w:type="dxa"/>
          </w:tcPr>
          <w:p w:rsidR="005B5347" w:rsidRPr="0057686D" w:rsidRDefault="005B5347" w:rsidP="00636421">
            <w:pPr>
              <w:jc w:val="center"/>
              <w:rPr>
                <w:rFonts w:ascii="Georgia" w:hAnsi="Georgia"/>
                <w:b/>
              </w:rPr>
            </w:pPr>
            <w:r w:rsidRPr="0057686D">
              <w:rPr>
                <w:rFonts w:ascii="Georgia" w:hAnsi="Georgia"/>
                <w:b/>
              </w:rPr>
              <w:t>Α</w:t>
            </w:r>
          </w:p>
        </w:tc>
        <w:tc>
          <w:tcPr>
            <w:tcW w:w="3014" w:type="dxa"/>
          </w:tcPr>
          <w:p w:rsidR="005B5347" w:rsidRPr="0057686D" w:rsidRDefault="005B5347" w:rsidP="00636421">
            <w:pPr>
              <w:jc w:val="center"/>
              <w:rPr>
                <w:rFonts w:ascii="Georgia" w:hAnsi="Georgia"/>
                <w:b/>
              </w:rPr>
            </w:pPr>
            <w:r w:rsidRPr="0057686D">
              <w:rPr>
                <w:rFonts w:ascii="Georgia" w:hAnsi="Georgia"/>
                <w:b/>
              </w:rPr>
              <w:t>Β</w:t>
            </w:r>
          </w:p>
        </w:tc>
      </w:tr>
      <w:tr w:rsidR="004545E9" w:rsidRPr="0057686D" w:rsidTr="00F628A3">
        <w:trPr>
          <w:jc w:val="center"/>
        </w:trPr>
        <w:tc>
          <w:tcPr>
            <w:tcW w:w="3369" w:type="dxa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  <w:b/>
              </w:rPr>
            </w:pPr>
            <w:r w:rsidRPr="0057686D">
              <w:rPr>
                <w:rFonts w:ascii="Georgia" w:hAnsi="Georgia"/>
                <w:b/>
              </w:rPr>
              <w:t>5</w:t>
            </w:r>
          </w:p>
        </w:tc>
        <w:tc>
          <w:tcPr>
            <w:tcW w:w="1842" w:type="dxa"/>
          </w:tcPr>
          <w:p w:rsidR="004545E9" w:rsidRPr="0057686D" w:rsidRDefault="004545E9" w:rsidP="00F628A3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>2</w:t>
            </w:r>
          </w:p>
        </w:tc>
        <w:tc>
          <w:tcPr>
            <w:tcW w:w="3014" w:type="dxa"/>
          </w:tcPr>
          <w:p w:rsidR="004545E9" w:rsidRPr="0057686D" w:rsidRDefault="004545E9" w:rsidP="00F628A3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>4</w:t>
            </w:r>
          </w:p>
        </w:tc>
      </w:tr>
      <w:tr w:rsidR="004545E9" w:rsidRPr="0057686D" w:rsidTr="00F628A3">
        <w:trPr>
          <w:jc w:val="center"/>
        </w:trPr>
        <w:tc>
          <w:tcPr>
            <w:tcW w:w="3369" w:type="dxa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  <w:b/>
              </w:rPr>
            </w:pPr>
            <w:r w:rsidRPr="0057686D">
              <w:rPr>
                <w:rFonts w:ascii="Georgia" w:hAnsi="Georgia"/>
                <w:b/>
              </w:rPr>
              <w:t>6</w:t>
            </w:r>
          </w:p>
        </w:tc>
        <w:tc>
          <w:tcPr>
            <w:tcW w:w="1842" w:type="dxa"/>
          </w:tcPr>
          <w:p w:rsidR="004545E9" w:rsidRPr="0057686D" w:rsidRDefault="004545E9" w:rsidP="00F628A3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>3</w:t>
            </w:r>
          </w:p>
        </w:tc>
        <w:tc>
          <w:tcPr>
            <w:tcW w:w="3014" w:type="dxa"/>
          </w:tcPr>
          <w:p w:rsidR="004545E9" w:rsidRPr="0057686D" w:rsidRDefault="004545E9" w:rsidP="00F628A3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>3</w:t>
            </w:r>
          </w:p>
        </w:tc>
      </w:tr>
      <w:tr w:rsidR="004545E9" w:rsidRPr="0057686D" w:rsidTr="00F628A3">
        <w:trPr>
          <w:jc w:val="center"/>
        </w:trPr>
        <w:tc>
          <w:tcPr>
            <w:tcW w:w="3369" w:type="dxa"/>
          </w:tcPr>
          <w:p w:rsidR="004545E9" w:rsidRPr="0057686D" w:rsidRDefault="004545E9" w:rsidP="00636421">
            <w:pPr>
              <w:jc w:val="center"/>
              <w:rPr>
                <w:rFonts w:ascii="Georgia" w:hAnsi="Georgia"/>
                <w:b/>
              </w:rPr>
            </w:pPr>
            <w:r w:rsidRPr="0057686D">
              <w:rPr>
                <w:rFonts w:ascii="Georgia" w:hAnsi="Georgia"/>
                <w:b/>
              </w:rPr>
              <w:t>7</w:t>
            </w:r>
          </w:p>
        </w:tc>
        <w:tc>
          <w:tcPr>
            <w:tcW w:w="1842" w:type="dxa"/>
          </w:tcPr>
          <w:p w:rsidR="004545E9" w:rsidRPr="0057686D" w:rsidRDefault="004545E9" w:rsidP="00F628A3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>-</w:t>
            </w:r>
          </w:p>
        </w:tc>
        <w:tc>
          <w:tcPr>
            <w:tcW w:w="3014" w:type="dxa"/>
          </w:tcPr>
          <w:p w:rsidR="004545E9" w:rsidRPr="0057686D" w:rsidRDefault="004545E9" w:rsidP="00F628A3">
            <w:pPr>
              <w:jc w:val="center"/>
              <w:rPr>
                <w:rFonts w:ascii="Georgia" w:hAnsi="Georgia"/>
              </w:rPr>
            </w:pPr>
            <w:r w:rsidRPr="0057686D">
              <w:rPr>
                <w:rFonts w:ascii="Georgia" w:hAnsi="Georgia"/>
              </w:rPr>
              <w:t>7</w:t>
            </w:r>
          </w:p>
        </w:tc>
      </w:tr>
    </w:tbl>
    <w:p w:rsidR="004545E9" w:rsidRPr="0057686D" w:rsidRDefault="004545E9" w:rsidP="001D203D">
      <w:pPr>
        <w:spacing w:before="120" w:after="120"/>
        <w:ind w:firstLine="720"/>
        <w:jc w:val="both"/>
        <w:rPr>
          <w:rFonts w:ascii="Georgia" w:hAnsi="Georgia"/>
        </w:rPr>
      </w:pPr>
      <w:r w:rsidRPr="0057686D">
        <w:rPr>
          <w:rFonts w:ascii="Georgia" w:hAnsi="Georgia"/>
        </w:rPr>
        <w:t xml:space="preserve">Να υπολογισθούν οι ποσότητες γάλακτος που θα αποστέλλονται καθημερινά, από τις </w:t>
      </w:r>
      <w:proofErr w:type="spellStart"/>
      <w:r w:rsidRPr="0057686D">
        <w:rPr>
          <w:rFonts w:ascii="Georgia" w:hAnsi="Georgia"/>
        </w:rPr>
        <w:t>υποζώνες</w:t>
      </w:r>
      <w:proofErr w:type="spellEnd"/>
      <w:r w:rsidRPr="0057686D">
        <w:rPr>
          <w:rFonts w:ascii="Georgia" w:hAnsi="Georgia"/>
        </w:rPr>
        <w:t xml:space="preserve"> γάλακτος στους σταθμούς συγκέντρωσης και από τους σταθμούς συγκέντρωσης στα εργοστάσια παστερίωσης, ώστε το συνολικό ημερήσιο κόστος μεταφοράς του γάλακτος να είναι το ελάχιστο δυνατό για την εταιρία.</w:t>
      </w:r>
    </w:p>
    <w:sectPr w:rsidR="004545E9" w:rsidRPr="0057686D" w:rsidSect="0063642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FD" w:rsidRDefault="006D59FD">
      <w:r>
        <w:separator/>
      </w:r>
    </w:p>
  </w:endnote>
  <w:endnote w:type="continuationSeparator" w:id="0">
    <w:p w:rsidR="006D59FD" w:rsidRDefault="006D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FD" w:rsidRDefault="006D59FD">
      <w:r>
        <w:separator/>
      </w:r>
    </w:p>
  </w:footnote>
  <w:footnote w:type="continuationSeparator" w:id="0">
    <w:p w:rsidR="006D59FD" w:rsidRDefault="006D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E9" w:rsidRDefault="004545E9" w:rsidP="008D74E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74422"/>
    <w:multiLevelType w:val="hybridMultilevel"/>
    <w:tmpl w:val="2400716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3F"/>
    <w:rsid w:val="00016AA6"/>
    <w:rsid w:val="00031B72"/>
    <w:rsid w:val="001253B8"/>
    <w:rsid w:val="00140BAD"/>
    <w:rsid w:val="001D0B4D"/>
    <w:rsid w:val="001D203D"/>
    <w:rsid w:val="002373EE"/>
    <w:rsid w:val="0026559B"/>
    <w:rsid w:val="00265D02"/>
    <w:rsid w:val="002A4DE1"/>
    <w:rsid w:val="002C08DF"/>
    <w:rsid w:val="002F1603"/>
    <w:rsid w:val="003633AE"/>
    <w:rsid w:val="003F4B91"/>
    <w:rsid w:val="003F738C"/>
    <w:rsid w:val="004545E9"/>
    <w:rsid w:val="00482B4A"/>
    <w:rsid w:val="004D4C3B"/>
    <w:rsid w:val="004D643F"/>
    <w:rsid w:val="004F47E4"/>
    <w:rsid w:val="0053079E"/>
    <w:rsid w:val="0057686D"/>
    <w:rsid w:val="005B5347"/>
    <w:rsid w:val="005F4394"/>
    <w:rsid w:val="006110BC"/>
    <w:rsid w:val="00634720"/>
    <w:rsid w:val="00636421"/>
    <w:rsid w:val="0064227F"/>
    <w:rsid w:val="00646F15"/>
    <w:rsid w:val="006929A5"/>
    <w:rsid w:val="006D59FD"/>
    <w:rsid w:val="006D788D"/>
    <w:rsid w:val="00700D1D"/>
    <w:rsid w:val="007527AC"/>
    <w:rsid w:val="007720B7"/>
    <w:rsid w:val="007D4077"/>
    <w:rsid w:val="007D794D"/>
    <w:rsid w:val="008606EF"/>
    <w:rsid w:val="008D74E8"/>
    <w:rsid w:val="009057AE"/>
    <w:rsid w:val="009146F7"/>
    <w:rsid w:val="009678BB"/>
    <w:rsid w:val="009C3C95"/>
    <w:rsid w:val="009D195C"/>
    <w:rsid w:val="00A04B5F"/>
    <w:rsid w:val="00AF5347"/>
    <w:rsid w:val="00B40622"/>
    <w:rsid w:val="00B42EEB"/>
    <w:rsid w:val="00BB3B92"/>
    <w:rsid w:val="00BF7C49"/>
    <w:rsid w:val="00C139FC"/>
    <w:rsid w:val="00C71E9E"/>
    <w:rsid w:val="00D06FED"/>
    <w:rsid w:val="00D82F0A"/>
    <w:rsid w:val="00E37AB5"/>
    <w:rsid w:val="00E37DE1"/>
    <w:rsid w:val="00F628A3"/>
    <w:rsid w:val="00F637F5"/>
    <w:rsid w:val="00FA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97A00"/>
  <w15:docId w15:val="{C1D47A90-25D3-44D4-819E-38303FF5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43F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D643F"/>
    <w:pPr>
      <w:keepNext/>
      <w:spacing w:line="360" w:lineRule="auto"/>
      <w:jc w:val="center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4D643F"/>
    <w:rPr>
      <w:rFonts w:ascii="Times New Roman" w:hAnsi="Times New Roman" w:cs="Times New Roman"/>
      <w:sz w:val="20"/>
      <w:szCs w:val="20"/>
      <w:lang w:val="en-US" w:eastAsia="el-GR"/>
    </w:rPr>
  </w:style>
  <w:style w:type="paragraph" w:styleId="a3">
    <w:name w:val="Body Text"/>
    <w:basedOn w:val="a"/>
    <w:link w:val="Char"/>
    <w:uiPriority w:val="99"/>
    <w:rsid w:val="004D643F"/>
    <w:pPr>
      <w:spacing w:line="360" w:lineRule="auto"/>
      <w:jc w:val="both"/>
    </w:pPr>
    <w:rPr>
      <w:szCs w:val="20"/>
    </w:rPr>
  </w:style>
  <w:style w:type="character" w:customStyle="1" w:styleId="Char">
    <w:name w:val="Σώμα κειμένου Char"/>
    <w:link w:val="a3"/>
    <w:uiPriority w:val="99"/>
    <w:locked/>
    <w:rsid w:val="004D643F"/>
    <w:rPr>
      <w:rFonts w:ascii="Times New Roman" w:hAnsi="Times New Roman" w:cs="Times New Roman"/>
      <w:sz w:val="20"/>
      <w:szCs w:val="20"/>
      <w:lang w:eastAsia="el-GR"/>
    </w:rPr>
  </w:style>
  <w:style w:type="table" w:styleId="a4">
    <w:name w:val="Table Grid"/>
    <w:basedOn w:val="a1"/>
    <w:uiPriority w:val="99"/>
    <w:rsid w:val="004D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rsid w:val="004D643F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link w:val="a5"/>
    <w:uiPriority w:val="99"/>
    <w:locked/>
    <w:rsid w:val="004D643F"/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rsid w:val="004D643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4D643F"/>
    <w:rPr>
      <w:rFonts w:ascii="Tahoma" w:hAnsi="Tahoma" w:cs="Tahoma"/>
      <w:sz w:val="16"/>
      <w:szCs w:val="16"/>
      <w:lang w:eastAsia="el-GR"/>
    </w:rPr>
  </w:style>
  <w:style w:type="paragraph" w:styleId="a7">
    <w:name w:val="footer"/>
    <w:basedOn w:val="a"/>
    <w:link w:val="Char2"/>
    <w:uiPriority w:val="99"/>
    <w:rsid w:val="00265D0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locked/>
    <w:rsid w:val="00265D02"/>
    <w:rPr>
      <w:rFonts w:ascii="Times New Roman" w:hAnsi="Times New Roman" w:cs="Times New Roman"/>
      <w:sz w:val="24"/>
      <w:szCs w:val="24"/>
      <w:lang w:eastAsia="el-GR"/>
    </w:rPr>
  </w:style>
  <w:style w:type="paragraph" w:styleId="a8">
    <w:name w:val="List Paragraph"/>
    <w:basedOn w:val="a"/>
    <w:uiPriority w:val="99"/>
    <w:qFormat/>
    <w:rsid w:val="00AF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</dc:creator>
  <cp:keywords/>
  <dc:description/>
  <cp:lastModifiedBy>Windows User</cp:lastModifiedBy>
  <cp:revision>2</cp:revision>
  <cp:lastPrinted>2022-06-06T10:47:00Z</cp:lastPrinted>
  <dcterms:created xsi:type="dcterms:W3CDTF">2022-06-06T10:48:00Z</dcterms:created>
  <dcterms:modified xsi:type="dcterms:W3CDTF">2022-06-06T10:48:00Z</dcterms:modified>
</cp:coreProperties>
</file>