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5B81" w14:textId="77777777" w:rsidR="0086047C" w:rsidRPr="0086047C" w:rsidRDefault="0086047C" w:rsidP="0086047C">
      <w:pPr>
        <w:jc w:val="both"/>
        <w:rPr>
          <w:lang w:val="el-GR"/>
        </w:rPr>
      </w:pPr>
      <w:r w:rsidRPr="0086047C">
        <w:rPr>
          <w:lang w:val="el-GR"/>
        </w:rPr>
        <w:t>Η κάθε γραπτή εργασία θα πρέπει να έχει έκταση 2,500-3,000 λέξεις (χωρίς τους πίνακες και τις βιβλιογραφικές αναφορές). Η δόμη του γραπτού κειμένου θα πρέπει να περιλαμβάνει Εισαγωγή, Ανασκόπηση της Βιβλιογραφίας (κύριο μέρος), Συζήτηση και Συμπεράσματα.</w:t>
      </w:r>
    </w:p>
    <w:p w14:paraId="67BD2E6A" w14:textId="77777777" w:rsidR="0086047C" w:rsidRDefault="0086047C" w:rsidP="0086047C">
      <w:pPr>
        <w:jc w:val="both"/>
      </w:pPr>
      <w:r w:rsidRPr="0086047C">
        <w:rPr>
          <w:lang w:val="el-GR"/>
        </w:rPr>
        <w:t xml:space="preserve">Αναμένεται ότι &gt;20 βιβλιογραφικές αναφορές θα χρησιμοποιηθούν στην παρούσα εργασία και θα παρουσιαστούν στο κείμενο σε σύστημα </w:t>
      </w:r>
      <w:r>
        <w:t>Harvard</w:t>
      </w:r>
      <w:r w:rsidRPr="0086047C">
        <w:rPr>
          <w:lang w:val="el-GR"/>
        </w:rPr>
        <w:t>.</w:t>
      </w:r>
    </w:p>
    <w:p w14:paraId="246EC2C3" w14:textId="4209E6E3" w:rsidR="0086047C" w:rsidRPr="0086047C" w:rsidRDefault="0086047C" w:rsidP="0086047C">
      <w:pPr>
        <w:jc w:val="both"/>
        <w:rPr>
          <w:lang w:val="el-GR"/>
        </w:rPr>
      </w:pPr>
      <w:r>
        <w:rPr>
          <w:lang w:val="el-GR"/>
        </w:rPr>
        <w:t>Κάθε εργασία θα συνοδεύεται από μια παρουσίαση 30 λεπτών στο θέμα και μια έκθεση αυτοαξιολόγησης (</w:t>
      </w:r>
      <w:r>
        <w:t>reflective</w:t>
      </w:r>
      <w:r w:rsidRPr="0086047C">
        <w:rPr>
          <w:lang w:val="el-GR"/>
        </w:rPr>
        <w:t xml:space="preserve"> </w:t>
      </w:r>
      <w:r>
        <w:t>essay</w:t>
      </w:r>
      <w:r w:rsidRPr="0086047C">
        <w:rPr>
          <w:lang w:val="el-GR"/>
        </w:rPr>
        <w:t xml:space="preserve">) </w:t>
      </w:r>
      <w:r>
        <w:rPr>
          <w:lang w:val="el-GR"/>
        </w:rPr>
        <w:t>στην οποία θα αναλύονται 1) προσωπική αξιολόγηση, 2) αξιολόγηση ομάδας, 3) ολική πορεία κατά την ολοκλήρωση του έργου και  κύρια μαθήματα/εμπειρίες (</w:t>
      </w:r>
      <w:r>
        <w:t>learnings</w:t>
      </w:r>
      <w:r w:rsidRPr="0086047C">
        <w:rPr>
          <w:lang w:val="el-GR"/>
        </w:rPr>
        <w:t>)</w:t>
      </w:r>
      <w:r>
        <w:rPr>
          <w:lang w:val="el-GR"/>
        </w:rPr>
        <w:t xml:space="preserve"> που αποκτήθηκαν πέραν των ακαδημαϊκών πληροφορίων για το αντικείμενο της εργασίας.</w:t>
      </w:r>
    </w:p>
    <w:p w14:paraId="2C12FB4A" w14:textId="131D4E68" w:rsidR="002D6105" w:rsidRPr="00B20CCC" w:rsidRDefault="00B20CCC" w:rsidP="00B20CCC">
      <w:pPr>
        <w:pStyle w:val="ListParagraph"/>
        <w:numPr>
          <w:ilvl w:val="0"/>
          <w:numId w:val="1"/>
        </w:numPr>
        <w:rPr>
          <w:lang w:val="el-GR"/>
        </w:rPr>
      </w:pPr>
      <w:r w:rsidRPr="00B20CCC">
        <w:rPr>
          <w:lang w:val="el-GR"/>
        </w:rPr>
        <w:t>Βιώσιμη διατροφή: Επιστροφή σε παραδοσιακά μοντέλα ή επιτάχυνση της τεχνολογίας παραγωγής τροφίμων;</w:t>
      </w:r>
    </w:p>
    <w:p w14:paraId="1E400912" w14:textId="14F8CDD7" w:rsidR="00B20CCC" w:rsidRDefault="00B20CCC" w:rsidP="00B20C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Κυκλική οικονομία: Ευκαιρίες και κίνδυνοι από την αξιοποίηση υπο-προϊόντων του αγροδιατροφικού κλάδου</w:t>
      </w:r>
    </w:p>
    <w:p w14:paraId="35F31686" w14:textId="56C50296" w:rsidR="00B20CCC" w:rsidRDefault="00B20CCC" w:rsidP="00B20C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Διατροφή &amp; θαλάσσια οικοσυστήματα: Υπερεκμετάλλευση των θαλάσσιων οργανισμών ή ευκαιρία για μια πιο φιλική προς το περιβάλλον διατροφή</w:t>
      </w:r>
    </w:p>
    <w:p w14:paraId="45E8EC0D" w14:textId="072F84E3" w:rsidR="00B20CCC" w:rsidRDefault="009E5C01" w:rsidP="00B20C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Φορολογία τροφίμων: Ποινικοποίηση τροφίμων ή εργαλείο προώθησης υγιεινών διατροφικών συνηθειών</w:t>
      </w:r>
    </w:p>
    <w:p w14:paraId="1E2778F6" w14:textId="5E5D789D" w:rsidR="009E5C01" w:rsidRDefault="009E5C01" w:rsidP="00B20C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Οικονομικές ενισχύσεις για την αγορά τροφίμων: Σύγκριση της αποτελεσματικότητας τους με ή χωρίς τη σωστή διατροφική εκπαίδευση</w:t>
      </w:r>
    </w:p>
    <w:p w14:paraId="023291ED" w14:textId="2B8B7119" w:rsidR="009E5C01" w:rsidRDefault="00D670B3" w:rsidP="00B20CCC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Υπερεπεξεργασμένα Τρόφιμα: Υπάρχουν επιχειρήματα ενάντια στον περιορισμό τους;</w:t>
      </w:r>
    </w:p>
    <w:p w14:paraId="04D6F0F9" w14:textId="77777777" w:rsidR="0086047C" w:rsidRPr="0086047C" w:rsidRDefault="0086047C">
      <w:pPr>
        <w:ind w:left="360"/>
        <w:jc w:val="both"/>
        <w:rPr>
          <w:lang w:val="el-GR"/>
        </w:rPr>
      </w:pPr>
    </w:p>
    <w:sectPr w:rsidR="0086047C" w:rsidRPr="00860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5DA"/>
    <w:multiLevelType w:val="hybridMultilevel"/>
    <w:tmpl w:val="51C41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CC"/>
    <w:rsid w:val="001416C2"/>
    <w:rsid w:val="002D6105"/>
    <w:rsid w:val="0035620F"/>
    <w:rsid w:val="00677B0A"/>
    <w:rsid w:val="0086047C"/>
    <w:rsid w:val="009E5C01"/>
    <w:rsid w:val="00B20CCC"/>
    <w:rsid w:val="00D670B3"/>
    <w:rsid w:val="00F0765E"/>
    <w:rsid w:val="00F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A618"/>
  <w15:chartTrackingRefBased/>
  <w15:docId w15:val="{B858C12C-3578-41C9-9BBD-CFB7CF4B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D859-F617-4115-84AD-9AB928EA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Αντώνης Βλασσόπουλος</dc:creator>
  <cp:keywords/>
  <dc:description/>
  <cp:lastModifiedBy>Αντώνης Βλασσόπουλος</cp:lastModifiedBy>
  <cp:revision>4</cp:revision>
  <dcterms:created xsi:type="dcterms:W3CDTF">2024-03-19T18:59:00Z</dcterms:created>
  <dcterms:modified xsi:type="dcterms:W3CDTF">2024-03-22T06:53:00Z</dcterms:modified>
</cp:coreProperties>
</file>