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9B" w:rsidRPr="00751DB3" w:rsidRDefault="00A11CE9" w:rsidP="0017109B">
      <w:pPr>
        <w:spacing w:line="36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12</w:t>
      </w:r>
      <w:r w:rsidR="009103A5">
        <w:rPr>
          <w:rFonts w:ascii="Georgia" w:hAnsi="Georgia"/>
          <w:b/>
          <w:sz w:val="24"/>
          <w:szCs w:val="24"/>
        </w:rPr>
        <w:t>/0</w:t>
      </w:r>
      <w:r w:rsidR="005B2925">
        <w:rPr>
          <w:rFonts w:ascii="Georgia" w:hAnsi="Georgia"/>
          <w:b/>
          <w:sz w:val="24"/>
          <w:szCs w:val="24"/>
        </w:rPr>
        <w:t>4</w:t>
      </w:r>
      <w:r w:rsidR="009103A5">
        <w:rPr>
          <w:rFonts w:ascii="Georgia" w:hAnsi="Georgia"/>
          <w:b/>
          <w:sz w:val="24"/>
          <w:szCs w:val="24"/>
        </w:rPr>
        <w:t>/2</w:t>
      </w:r>
      <w:r w:rsidR="005B2925">
        <w:rPr>
          <w:rFonts w:ascii="Georgia" w:hAnsi="Georgia"/>
          <w:b/>
          <w:sz w:val="24"/>
          <w:szCs w:val="24"/>
        </w:rPr>
        <w:t>4</w:t>
      </w:r>
    </w:p>
    <w:p w:rsidR="001C3C1C" w:rsidRPr="001C3C1C" w:rsidRDefault="001C3C1C" w:rsidP="001C3C1C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1C3C1C">
        <w:rPr>
          <w:rFonts w:ascii="Georgia" w:hAnsi="Georgia"/>
          <w:b/>
          <w:sz w:val="24"/>
          <w:szCs w:val="24"/>
        </w:rPr>
        <w:t xml:space="preserve">ΕΡΓΑΣΙΕΣ ΣΤΗΝ «ΟΙΚΟΝΟΜΙΚΗ </w:t>
      </w:r>
      <w:r w:rsidR="00D278DE">
        <w:rPr>
          <w:rFonts w:ascii="Georgia" w:hAnsi="Georgia"/>
          <w:b/>
          <w:sz w:val="24"/>
          <w:szCs w:val="24"/>
        </w:rPr>
        <w:t>ΤΩΝ ΦΥΣΙΚΩΝ ΠΟΡΩΝ</w:t>
      </w:r>
      <w:r w:rsidRPr="001C3C1C">
        <w:rPr>
          <w:rFonts w:ascii="Georgia" w:hAnsi="Georgia"/>
          <w:b/>
          <w:sz w:val="24"/>
          <w:szCs w:val="24"/>
        </w:rPr>
        <w:t>»</w:t>
      </w:r>
    </w:p>
    <w:p w:rsidR="009103A5" w:rsidRDefault="009103A5" w:rsidP="001C3C1C">
      <w:pPr>
        <w:spacing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Πιθανοί </w:t>
      </w:r>
      <w:r w:rsidR="00E67F41" w:rsidRPr="001C3C1C">
        <w:rPr>
          <w:rFonts w:ascii="Georgia" w:hAnsi="Georgia"/>
          <w:b/>
          <w:color w:val="000000" w:themeColor="text1"/>
          <w:sz w:val="24"/>
          <w:szCs w:val="24"/>
        </w:rPr>
        <w:t>Τίτλο</w:t>
      </w:r>
      <w:r>
        <w:rPr>
          <w:rFonts w:ascii="Georgia" w:hAnsi="Georgia"/>
          <w:b/>
          <w:color w:val="000000" w:themeColor="text1"/>
          <w:sz w:val="24"/>
          <w:szCs w:val="24"/>
        </w:rPr>
        <w:t>ι</w:t>
      </w:r>
      <w:r w:rsidR="00E67F41" w:rsidRPr="001C3C1C">
        <w:rPr>
          <w:rFonts w:ascii="Georgia" w:hAnsi="Georgia"/>
          <w:b/>
          <w:color w:val="000000" w:themeColor="text1"/>
          <w:sz w:val="24"/>
          <w:szCs w:val="24"/>
        </w:rPr>
        <w:t>:</w:t>
      </w:r>
      <w:r w:rsidR="00E67F41" w:rsidRPr="001C3C1C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F27102" w:rsidRDefault="00F27102" w:rsidP="001C3C1C">
      <w:pPr>
        <w:spacing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E67F41" w:rsidRDefault="00A11CE9" w:rsidP="009103A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Ποιο μέτρο αλιευτικής πολιτικής κρίνεις ως καταλληλότερο για τον έλεγχο της </w:t>
      </w:r>
      <w:proofErr w:type="spellStart"/>
      <w:r>
        <w:rPr>
          <w:rFonts w:ascii="Georgia" w:hAnsi="Georgia"/>
          <w:color w:val="FF0000"/>
          <w:sz w:val="24"/>
          <w:szCs w:val="24"/>
        </w:rPr>
        <w:t>υπερ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-αλίευσης </w:t>
      </w:r>
      <w:r w:rsidR="00D278DE" w:rsidRPr="009103A5">
        <w:rPr>
          <w:rFonts w:ascii="Georgia" w:hAnsi="Georgia"/>
          <w:color w:val="FF0000"/>
          <w:sz w:val="24"/>
          <w:szCs w:val="24"/>
        </w:rPr>
        <w:t>?</w:t>
      </w:r>
      <w:r w:rsidR="00254774">
        <w:rPr>
          <w:rFonts w:ascii="Georgia" w:hAnsi="Georgia"/>
          <w:color w:val="FF0000"/>
          <w:sz w:val="24"/>
          <w:szCs w:val="24"/>
        </w:rPr>
        <w:t xml:space="preserve"> </w:t>
      </w:r>
    </w:p>
    <w:p w:rsidR="009103A5" w:rsidRDefault="00A11CE9" w:rsidP="009103A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Πρέπει να υπάρχει διαχείριση  σ’ ένα δασικό οικοσύστημα </w:t>
      </w:r>
      <w:r w:rsidR="009103A5" w:rsidRPr="009103A5">
        <w:rPr>
          <w:rFonts w:ascii="Georgia" w:hAnsi="Georgia"/>
          <w:color w:val="FF0000"/>
          <w:sz w:val="24"/>
          <w:szCs w:val="24"/>
        </w:rPr>
        <w:t>?</w:t>
      </w:r>
      <w:r>
        <w:rPr>
          <w:rFonts w:ascii="Georgia" w:hAnsi="Georgia"/>
          <w:color w:val="FF0000"/>
          <w:sz w:val="24"/>
          <w:szCs w:val="24"/>
        </w:rPr>
        <w:t xml:space="preserve"> Αν ναι με ποια κριτήρια</w:t>
      </w:r>
      <w:r w:rsidR="00DA5FBF">
        <w:rPr>
          <w:rFonts w:ascii="Georgia" w:hAnsi="Georgia"/>
          <w:color w:val="FF0000"/>
          <w:sz w:val="24"/>
          <w:szCs w:val="24"/>
        </w:rPr>
        <w:t xml:space="preserve"> και τι επιδιώξεις</w:t>
      </w:r>
      <w:r>
        <w:rPr>
          <w:rFonts w:ascii="Georgia" w:hAnsi="Georgia"/>
          <w:color w:val="FF0000"/>
          <w:sz w:val="24"/>
          <w:szCs w:val="24"/>
        </w:rPr>
        <w:t>?</w:t>
      </w:r>
    </w:p>
    <w:p w:rsidR="005B2925" w:rsidRDefault="005B2925" w:rsidP="005B29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9103A5">
        <w:rPr>
          <w:rFonts w:ascii="Georgia" w:hAnsi="Georgia"/>
          <w:color w:val="FF0000"/>
          <w:sz w:val="24"/>
          <w:szCs w:val="24"/>
        </w:rPr>
        <w:t>Ποια από τις τέσσερις εκδοχές της αειφορικής ανάπτυξης (</w:t>
      </w:r>
      <w:r>
        <w:rPr>
          <w:rFonts w:ascii="Georgia" w:hAnsi="Georgia"/>
          <w:color w:val="FF0000"/>
          <w:sz w:val="24"/>
          <w:szCs w:val="24"/>
          <w:lang w:val="en-US"/>
        </w:rPr>
        <w:t>sustainable</w:t>
      </w:r>
      <w:r w:rsidRPr="009103A5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color w:val="FF0000"/>
          <w:sz w:val="24"/>
          <w:szCs w:val="24"/>
          <w:lang w:val="en-US"/>
        </w:rPr>
        <w:t>development</w:t>
      </w:r>
      <w:r w:rsidRPr="009103A5">
        <w:rPr>
          <w:rFonts w:ascii="Georgia" w:hAnsi="Georgia"/>
          <w:color w:val="FF0000"/>
          <w:sz w:val="24"/>
          <w:szCs w:val="24"/>
        </w:rPr>
        <w:t>) επιλέγετε ως πειστικότερη και γιατί?</w:t>
      </w:r>
    </w:p>
    <w:p w:rsidR="005B2925" w:rsidRDefault="005B2925" w:rsidP="005B29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Είναι δυνατόν να αναχθεί σε πειστική επιδίωξη πολιτικής η πράσινη ανάπτυξη (</w:t>
      </w:r>
      <w:r>
        <w:rPr>
          <w:rFonts w:ascii="Georgia" w:hAnsi="Georgia"/>
          <w:color w:val="FF0000"/>
          <w:sz w:val="24"/>
          <w:szCs w:val="24"/>
          <w:lang w:val="en-US"/>
        </w:rPr>
        <w:t>Green</w:t>
      </w:r>
      <w:r w:rsidRPr="009103A5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color w:val="FF0000"/>
          <w:sz w:val="24"/>
          <w:szCs w:val="24"/>
          <w:lang w:val="en-US"/>
        </w:rPr>
        <w:t>Growth</w:t>
      </w:r>
      <w:r w:rsidRPr="009103A5">
        <w:rPr>
          <w:rFonts w:ascii="Georgia" w:hAnsi="Georgia"/>
          <w:color w:val="FF0000"/>
          <w:sz w:val="24"/>
          <w:szCs w:val="24"/>
        </w:rPr>
        <w:t>)?</w:t>
      </w:r>
    </w:p>
    <w:p w:rsidR="009103A5" w:rsidRDefault="009103A5" w:rsidP="001C3C1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9103A5">
        <w:rPr>
          <w:rFonts w:ascii="Georgia" w:hAnsi="Georgia"/>
          <w:color w:val="FF0000"/>
          <w:sz w:val="24"/>
          <w:szCs w:val="24"/>
        </w:rPr>
        <w:t xml:space="preserve"> </w:t>
      </w:r>
      <w:r w:rsidR="008B3272">
        <w:rPr>
          <w:rFonts w:ascii="Georgia" w:hAnsi="Georgia"/>
          <w:color w:val="FF0000"/>
          <w:sz w:val="24"/>
          <w:szCs w:val="24"/>
        </w:rPr>
        <w:t xml:space="preserve">Κρητική επισκόπηση ενός </w:t>
      </w:r>
      <w:r w:rsidR="005B2925">
        <w:rPr>
          <w:rFonts w:ascii="Georgia" w:hAnsi="Georgia"/>
          <w:color w:val="FF0000"/>
          <w:sz w:val="24"/>
          <w:szCs w:val="24"/>
        </w:rPr>
        <w:t xml:space="preserve">από τα παρακάτω άρθρα </w:t>
      </w:r>
      <w:r w:rsidR="008B3272">
        <w:rPr>
          <w:rFonts w:ascii="Georgia" w:hAnsi="Georgia"/>
          <w:color w:val="FF0000"/>
          <w:sz w:val="24"/>
          <w:szCs w:val="24"/>
        </w:rPr>
        <w:t>(</w:t>
      </w:r>
      <w:proofErr w:type="spellStart"/>
      <w:r w:rsidR="008B3272">
        <w:rPr>
          <w:rFonts w:ascii="Georgia" w:hAnsi="Georgia"/>
          <w:color w:val="FF0000"/>
          <w:sz w:val="24"/>
          <w:szCs w:val="24"/>
        </w:rPr>
        <w:t>φάκελλος</w:t>
      </w:r>
      <w:proofErr w:type="spellEnd"/>
      <w:r w:rsidR="008B3272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B3272">
        <w:rPr>
          <w:rFonts w:ascii="Georgia" w:hAnsi="Georgia"/>
          <w:color w:val="FF0000"/>
          <w:sz w:val="24"/>
          <w:szCs w:val="24"/>
          <w:lang w:val="en-US"/>
        </w:rPr>
        <w:t>Hotelling</w:t>
      </w:r>
      <w:proofErr w:type="spellEnd"/>
      <w:r w:rsidR="008B3272" w:rsidRPr="008B3272">
        <w:rPr>
          <w:rFonts w:ascii="Georgia" w:hAnsi="Georgia"/>
          <w:color w:val="FF0000"/>
          <w:sz w:val="24"/>
          <w:szCs w:val="24"/>
        </w:rPr>
        <w:t>)</w:t>
      </w:r>
    </w:p>
    <w:p w:rsidR="008B3272" w:rsidRPr="008B3272" w:rsidRDefault="008B3272" w:rsidP="008B3272">
      <w:pPr>
        <w:pStyle w:val="ListParagraph"/>
        <w:rPr>
          <w:rFonts w:ascii="Georgia" w:hAnsi="Georgia"/>
          <w:color w:val="FF0000"/>
          <w:sz w:val="24"/>
          <w:szCs w:val="24"/>
        </w:rPr>
      </w:pPr>
    </w:p>
    <w:p w:rsidR="008B3272" w:rsidRPr="00AF25E0" w:rsidRDefault="008B3272" w:rsidP="008B3272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F25E0">
        <w:t>1.</w:t>
      </w:r>
      <w:r w:rsidRPr="00AF25E0">
        <w:tab/>
        <w:t xml:space="preserve">Livernois, J., </w:t>
      </w:r>
      <w:r w:rsidRPr="00AF25E0">
        <w:rPr>
          <w:i/>
        </w:rPr>
        <w:t>On the empirical significance of the hotelling rule.</w:t>
      </w:r>
      <w:r w:rsidRPr="00AF25E0">
        <w:t xml:space="preserve"> Review of Environmental Economics and Policy, 2009. </w:t>
      </w:r>
      <w:r w:rsidRPr="00AF25E0">
        <w:rPr>
          <w:b/>
        </w:rPr>
        <w:t>3</w:t>
      </w:r>
      <w:r w:rsidRPr="00AF25E0">
        <w:t>(1): p. 22-41.</w:t>
      </w:r>
    </w:p>
    <w:p w:rsidR="008B3272" w:rsidRPr="00AF25E0" w:rsidRDefault="008B3272" w:rsidP="008B3272">
      <w:pPr>
        <w:pStyle w:val="EndNoteBibliography"/>
        <w:spacing w:after="0"/>
        <w:ind w:left="720" w:hanging="720"/>
      </w:pPr>
      <w:r w:rsidRPr="00AF25E0">
        <w:t>2.</w:t>
      </w:r>
      <w:r w:rsidRPr="00AF25E0">
        <w:tab/>
        <w:t xml:space="preserve">Gaudet, G., </w:t>
      </w:r>
      <w:r w:rsidRPr="00AF25E0">
        <w:rPr>
          <w:i/>
        </w:rPr>
        <w:t>Natural resource economics under the rule of Hotelling.</w:t>
      </w:r>
      <w:r w:rsidRPr="00AF25E0">
        <w:t xml:space="preserve"> Canadian Journal of Economics, 2007. </w:t>
      </w:r>
      <w:r w:rsidRPr="00AF25E0">
        <w:rPr>
          <w:b/>
        </w:rPr>
        <w:t>40</w:t>
      </w:r>
      <w:r w:rsidRPr="00AF25E0">
        <w:t>(4): p. 1033-1059.</w:t>
      </w:r>
    </w:p>
    <w:p w:rsidR="008B3272" w:rsidRPr="00254774" w:rsidRDefault="008B3272" w:rsidP="008B3272">
      <w:pPr>
        <w:pStyle w:val="EndNoteBibliography"/>
        <w:ind w:left="720" w:hanging="720"/>
        <w:rPr>
          <w:lang w:val="el-GR"/>
        </w:rPr>
      </w:pPr>
      <w:r w:rsidRPr="00AF25E0">
        <w:t>3.</w:t>
      </w:r>
      <w:r w:rsidRPr="00AF25E0">
        <w:tab/>
        <w:t xml:space="preserve">Kronenberg, T., </w:t>
      </w:r>
      <w:r w:rsidRPr="00AF25E0">
        <w:rPr>
          <w:i/>
        </w:rPr>
        <w:t>Should we worry about the failure of the hotelling rule?</w:t>
      </w:r>
      <w:r w:rsidRPr="00AF25E0">
        <w:t xml:space="preserve"> Journal</w:t>
      </w:r>
      <w:r w:rsidRPr="00254774">
        <w:rPr>
          <w:lang w:val="el-GR"/>
        </w:rPr>
        <w:t xml:space="preserve"> </w:t>
      </w:r>
      <w:r w:rsidRPr="00AF25E0">
        <w:t>of</w:t>
      </w:r>
      <w:r w:rsidRPr="00254774">
        <w:rPr>
          <w:lang w:val="el-GR"/>
        </w:rPr>
        <w:t xml:space="preserve"> </w:t>
      </w:r>
      <w:r w:rsidRPr="00AF25E0">
        <w:t>Economic</w:t>
      </w:r>
      <w:r w:rsidRPr="00254774">
        <w:rPr>
          <w:lang w:val="el-GR"/>
        </w:rPr>
        <w:t xml:space="preserve"> </w:t>
      </w:r>
      <w:r w:rsidRPr="00AF25E0">
        <w:t>Surveys</w:t>
      </w:r>
      <w:r w:rsidRPr="00254774">
        <w:rPr>
          <w:lang w:val="el-GR"/>
        </w:rPr>
        <w:t xml:space="preserve">, 2008. </w:t>
      </w:r>
      <w:r w:rsidRPr="00254774">
        <w:rPr>
          <w:b/>
          <w:lang w:val="el-GR"/>
        </w:rPr>
        <w:t>22</w:t>
      </w:r>
      <w:r w:rsidRPr="00254774">
        <w:rPr>
          <w:lang w:val="el-GR"/>
        </w:rPr>
        <w:t xml:space="preserve">(4): </w:t>
      </w:r>
      <w:r w:rsidRPr="00AF25E0">
        <w:t>p</w:t>
      </w:r>
      <w:r w:rsidRPr="00254774">
        <w:rPr>
          <w:lang w:val="el-GR"/>
        </w:rPr>
        <w:t>. 774-793.</w:t>
      </w:r>
    </w:p>
    <w:p w:rsidR="009103A5" w:rsidRDefault="008B3272" w:rsidP="005B2925">
      <w:pPr>
        <w:pStyle w:val="ListParagraph"/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lang w:val="en-US"/>
        </w:rPr>
        <w:fldChar w:fldCharType="end"/>
      </w:r>
    </w:p>
    <w:p w:rsidR="00997EB9" w:rsidRPr="001C3C1C" w:rsidRDefault="00997EB9" w:rsidP="001C3C1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C3C1C">
        <w:rPr>
          <w:rFonts w:ascii="Georgia" w:hAnsi="Georgia"/>
          <w:b/>
          <w:sz w:val="24"/>
          <w:szCs w:val="24"/>
        </w:rPr>
        <w:t>Μέγεθος</w:t>
      </w:r>
      <w:r w:rsidRPr="001C3C1C">
        <w:rPr>
          <w:rFonts w:ascii="Georgia" w:hAnsi="Georgia"/>
          <w:sz w:val="24"/>
          <w:szCs w:val="24"/>
        </w:rPr>
        <w:t xml:space="preserve"> : </w:t>
      </w:r>
      <w:r w:rsidR="00D278DE">
        <w:rPr>
          <w:rFonts w:ascii="Georgia" w:hAnsi="Georgia"/>
          <w:sz w:val="24"/>
          <w:szCs w:val="24"/>
        </w:rPr>
        <w:t>1500</w:t>
      </w:r>
      <w:r w:rsidRPr="001C3C1C">
        <w:rPr>
          <w:rFonts w:ascii="Georgia" w:hAnsi="Georgia"/>
          <w:sz w:val="24"/>
          <w:szCs w:val="24"/>
        </w:rPr>
        <w:t>-2</w:t>
      </w:r>
      <w:r w:rsidR="00D278DE">
        <w:rPr>
          <w:rFonts w:ascii="Georgia" w:hAnsi="Georgia"/>
          <w:sz w:val="24"/>
          <w:szCs w:val="24"/>
        </w:rPr>
        <w:t>0</w:t>
      </w:r>
      <w:r w:rsidRPr="001C3C1C">
        <w:rPr>
          <w:rFonts w:ascii="Georgia" w:hAnsi="Georgia"/>
          <w:sz w:val="24"/>
          <w:szCs w:val="24"/>
        </w:rPr>
        <w:t>00 λέξεις</w:t>
      </w:r>
    </w:p>
    <w:p w:rsidR="00997EB9" w:rsidRPr="001C3C1C" w:rsidRDefault="00997EB9" w:rsidP="001C3C1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C3C1C">
        <w:rPr>
          <w:rFonts w:ascii="Georgia" w:hAnsi="Georgia"/>
          <w:b/>
          <w:sz w:val="24"/>
          <w:szCs w:val="24"/>
        </w:rPr>
        <w:t>Κριτήρια αξιολόγησης</w:t>
      </w:r>
      <w:r w:rsidRPr="001C3C1C">
        <w:rPr>
          <w:rFonts w:ascii="Georgia" w:hAnsi="Georgia"/>
          <w:sz w:val="24"/>
          <w:szCs w:val="24"/>
        </w:rPr>
        <w:t xml:space="preserve">: ικανότητα σύνθεσης </w:t>
      </w:r>
      <w:r w:rsidR="005D6F46">
        <w:rPr>
          <w:rFonts w:ascii="Georgia" w:hAnsi="Georgia"/>
          <w:sz w:val="24"/>
          <w:szCs w:val="24"/>
        </w:rPr>
        <w:t xml:space="preserve">επιχειρημάτων, </w:t>
      </w:r>
      <w:r w:rsidR="00DF53F7">
        <w:rPr>
          <w:rFonts w:ascii="Georgia" w:hAnsi="Georgia"/>
          <w:sz w:val="24"/>
          <w:szCs w:val="24"/>
        </w:rPr>
        <w:t xml:space="preserve">ικανότητα </w:t>
      </w:r>
      <w:r w:rsidR="005D6F46">
        <w:rPr>
          <w:rFonts w:ascii="Georgia" w:hAnsi="Georgia"/>
          <w:sz w:val="24"/>
          <w:szCs w:val="24"/>
        </w:rPr>
        <w:t xml:space="preserve">σύνοψης </w:t>
      </w:r>
      <w:r w:rsidRPr="001C3C1C">
        <w:rPr>
          <w:rFonts w:ascii="Georgia" w:hAnsi="Georgia"/>
          <w:sz w:val="24"/>
          <w:szCs w:val="24"/>
        </w:rPr>
        <w:t xml:space="preserve">της βιβλιογραφίας, </w:t>
      </w:r>
      <w:r w:rsidR="00DF53F7">
        <w:rPr>
          <w:rFonts w:ascii="Georgia" w:hAnsi="Georgia"/>
          <w:sz w:val="24"/>
          <w:szCs w:val="24"/>
        </w:rPr>
        <w:t xml:space="preserve">ικανότητα </w:t>
      </w:r>
      <w:r w:rsidRPr="001C3C1C">
        <w:rPr>
          <w:rFonts w:ascii="Georgia" w:hAnsi="Georgia"/>
          <w:sz w:val="24"/>
          <w:szCs w:val="24"/>
        </w:rPr>
        <w:t>εκλαΐκευση</w:t>
      </w:r>
      <w:r w:rsidR="00DF53F7">
        <w:rPr>
          <w:rFonts w:ascii="Georgia" w:hAnsi="Georgia"/>
          <w:sz w:val="24"/>
          <w:szCs w:val="24"/>
        </w:rPr>
        <w:t>ς</w:t>
      </w:r>
      <w:r w:rsidRPr="001C3C1C">
        <w:rPr>
          <w:rFonts w:ascii="Georgia" w:hAnsi="Georgia"/>
          <w:sz w:val="24"/>
          <w:szCs w:val="24"/>
        </w:rPr>
        <w:t xml:space="preserve"> </w:t>
      </w:r>
    </w:p>
    <w:p w:rsidR="00997EB9" w:rsidRPr="001C3C1C" w:rsidRDefault="00997EB9" w:rsidP="001C3C1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C3C1C">
        <w:rPr>
          <w:rFonts w:ascii="Georgia" w:hAnsi="Georgia"/>
          <w:b/>
          <w:sz w:val="24"/>
          <w:szCs w:val="24"/>
        </w:rPr>
        <w:t>Κριτήρια μηδενισμού</w:t>
      </w:r>
      <w:r w:rsidRPr="001C3C1C">
        <w:rPr>
          <w:rFonts w:ascii="Georgia" w:hAnsi="Georgia"/>
          <w:sz w:val="24"/>
          <w:szCs w:val="24"/>
        </w:rPr>
        <w:t xml:space="preserve">: Λογοκλοπή, ατεκμηρίωτα </w:t>
      </w:r>
      <w:r w:rsidR="005B2925" w:rsidRPr="001C3C1C">
        <w:rPr>
          <w:rFonts w:ascii="Georgia" w:hAnsi="Georgia"/>
          <w:sz w:val="24"/>
          <w:szCs w:val="24"/>
        </w:rPr>
        <w:t>επιχειρήμα</w:t>
      </w:r>
      <w:r w:rsidR="005B2925">
        <w:rPr>
          <w:rFonts w:ascii="Georgia" w:hAnsi="Georgia"/>
          <w:sz w:val="24"/>
          <w:szCs w:val="24"/>
        </w:rPr>
        <w:t>τα</w:t>
      </w:r>
      <w:r w:rsidRPr="001C3C1C">
        <w:rPr>
          <w:rFonts w:ascii="Georgia" w:hAnsi="Georgia"/>
          <w:sz w:val="24"/>
          <w:szCs w:val="24"/>
        </w:rPr>
        <w:t>, κακή χρήση βιβλιογραφίας</w:t>
      </w:r>
      <w:r w:rsidR="005B2925">
        <w:rPr>
          <w:rFonts w:ascii="Georgia" w:hAnsi="Georgia"/>
          <w:sz w:val="24"/>
          <w:szCs w:val="24"/>
        </w:rPr>
        <w:t>, αδόκιμο ύφος</w:t>
      </w:r>
      <w:r w:rsidRPr="001C3C1C">
        <w:rPr>
          <w:rFonts w:ascii="Georgia" w:hAnsi="Georgia"/>
          <w:sz w:val="24"/>
          <w:szCs w:val="24"/>
        </w:rPr>
        <w:t>.</w:t>
      </w:r>
      <w:r w:rsidR="00751DB3" w:rsidRPr="00751DB3">
        <w:rPr>
          <w:rFonts w:ascii="Georgia" w:hAnsi="Georgia"/>
          <w:b/>
          <w:noProof/>
          <w:sz w:val="24"/>
          <w:szCs w:val="24"/>
          <w:lang w:eastAsia="en-GB"/>
        </w:rPr>
        <w:t xml:space="preserve"> </w:t>
      </w:r>
    </w:p>
    <w:p w:rsidR="00967003" w:rsidRPr="001C3C1C" w:rsidRDefault="00967003" w:rsidP="001C3C1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C3C1C">
        <w:rPr>
          <w:rFonts w:ascii="Georgia" w:hAnsi="Georgia"/>
          <w:b/>
          <w:sz w:val="24"/>
          <w:szCs w:val="24"/>
        </w:rPr>
        <w:t>Προθεσμία κατάθεσης</w:t>
      </w:r>
      <w:r w:rsidRPr="001C3C1C">
        <w:rPr>
          <w:rFonts w:ascii="Georgia" w:hAnsi="Georgia"/>
          <w:sz w:val="24"/>
          <w:szCs w:val="24"/>
        </w:rPr>
        <w:t xml:space="preserve">: </w:t>
      </w:r>
      <w:r w:rsidR="00A11CE9">
        <w:rPr>
          <w:rFonts w:ascii="Georgia" w:hAnsi="Georgia"/>
          <w:color w:val="FF0000"/>
          <w:sz w:val="36"/>
          <w:szCs w:val="36"/>
        </w:rPr>
        <w:t>1</w:t>
      </w:r>
      <w:r w:rsidR="005B2925">
        <w:rPr>
          <w:rFonts w:ascii="Georgia" w:hAnsi="Georgia"/>
          <w:color w:val="FF0000"/>
          <w:sz w:val="36"/>
          <w:szCs w:val="36"/>
        </w:rPr>
        <w:t>6</w:t>
      </w:r>
      <w:bookmarkStart w:id="0" w:name="_GoBack"/>
      <w:bookmarkEnd w:id="0"/>
      <w:r w:rsidR="00751DB3" w:rsidRPr="00D278DE">
        <w:rPr>
          <w:rFonts w:ascii="Georgia" w:hAnsi="Georgia"/>
          <w:color w:val="FF0000"/>
          <w:sz w:val="36"/>
          <w:szCs w:val="36"/>
        </w:rPr>
        <w:t>/</w:t>
      </w:r>
      <w:r w:rsidR="00D278DE">
        <w:rPr>
          <w:rFonts w:ascii="Georgia" w:hAnsi="Georgia"/>
          <w:color w:val="FF0000"/>
          <w:sz w:val="36"/>
          <w:szCs w:val="36"/>
        </w:rPr>
        <w:t>0</w:t>
      </w:r>
      <w:r w:rsidR="00A11CE9">
        <w:rPr>
          <w:rFonts w:ascii="Georgia" w:hAnsi="Georgia"/>
          <w:color w:val="FF0000"/>
          <w:sz w:val="36"/>
          <w:szCs w:val="36"/>
        </w:rPr>
        <w:t>6</w:t>
      </w:r>
      <w:r w:rsidR="00751DB3" w:rsidRPr="00D278DE">
        <w:rPr>
          <w:rFonts w:ascii="Georgia" w:hAnsi="Georgia"/>
          <w:color w:val="FF0000"/>
          <w:sz w:val="36"/>
          <w:szCs w:val="36"/>
        </w:rPr>
        <w:t>/</w:t>
      </w:r>
      <w:r w:rsidR="009103A5">
        <w:rPr>
          <w:rFonts w:ascii="Georgia" w:hAnsi="Georgia"/>
          <w:color w:val="FF0000"/>
          <w:sz w:val="36"/>
          <w:szCs w:val="36"/>
        </w:rPr>
        <w:t>2</w:t>
      </w:r>
      <w:r w:rsidR="005B2925">
        <w:rPr>
          <w:rFonts w:ascii="Georgia" w:hAnsi="Georgia"/>
          <w:color w:val="FF0000"/>
          <w:sz w:val="36"/>
          <w:szCs w:val="36"/>
        </w:rPr>
        <w:t>4</w:t>
      </w:r>
      <w:r w:rsidR="00751DB3" w:rsidRPr="00D278DE">
        <w:rPr>
          <w:rFonts w:ascii="Georgia" w:hAnsi="Georgia"/>
          <w:color w:val="FF0000"/>
          <w:sz w:val="24"/>
          <w:szCs w:val="24"/>
        </w:rPr>
        <w:t xml:space="preserve"> </w:t>
      </w:r>
      <w:r w:rsidRPr="00751DB3">
        <w:rPr>
          <w:rFonts w:ascii="Georgia" w:hAnsi="Georgia"/>
          <w:color w:val="FF0000"/>
          <w:sz w:val="24"/>
          <w:szCs w:val="24"/>
        </w:rPr>
        <w:t xml:space="preserve"> </w:t>
      </w:r>
      <w:r w:rsidRPr="001C3C1C">
        <w:rPr>
          <w:rFonts w:ascii="Georgia" w:hAnsi="Georgia"/>
          <w:sz w:val="24"/>
          <w:szCs w:val="24"/>
        </w:rPr>
        <w:t>(</w:t>
      </w:r>
      <w:r w:rsidR="005B2925">
        <w:rPr>
          <w:rFonts w:ascii="Georgia" w:hAnsi="Georgia"/>
          <w:sz w:val="24"/>
          <w:szCs w:val="24"/>
        </w:rPr>
        <w:t>23</w:t>
      </w:r>
      <w:r w:rsidRPr="001C3C1C">
        <w:rPr>
          <w:rFonts w:ascii="Georgia" w:hAnsi="Georgia"/>
          <w:sz w:val="24"/>
          <w:szCs w:val="24"/>
        </w:rPr>
        <w:t>:</w:t>
      </w:r>
      <w:r w:rsidR="005B2925">
        <w:rPr>
          <w:rFonts w:ascii="Georgia" w:hAnsi="Georgia"/>
          <w:sz w:val="24"/>
          <w:szCs w:val="24"/>
        </w:rPr>
        <w:t>59</w:t>
      </w:r>
      <w:r w:rsidRPr="001C3C1C">
        <w:rPr>
          <w:rFonts w:ascii="Georgia" w:hAnsi="Georgia"/>
          <w:sz w:val="24"/>
          <w:szCs w:val="24"/>
        </w:rPr>
        <w:t>)</w:t>
      </w:r>
    </w:p>
    <w:p w:rsidR="00C14A27" w:rsidRDefault="00C14A27" w:rsidP="001C3C1C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sectPr w:rsidR="00C14A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95F"/>
    <w:multiLevelType w:val="hybridMultilevel"/>
    <w:tmpl w:val="94AACE3A"/>
    <w:lvl w:ilvl="0" w:tplc="67662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7269"/>
    <w:multiLevelType w:val="hybridMultilevel"/>
    <w:tmpl w:val="A172190A"/>
    <w:lvl w:ilvl="0" w:tplc="07DE2F36">
      <w:start w:val="1"/>
      <w:numFmt w:val="upperLetter"/>
      <w:lvlText w:val="%1)"/>
      <w:lvlJc w:val="left"/>
      <w:pPr>
        <w:ind w:left="81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3BC7"/>
    <w:multiLevelType w:val="hybridMultilevel"/>
    <w:tmpl w:val="0AD28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43F1"/>
    <w:multiLevelType w:val="hybridMultilevel"/>
    <w:tmpl w:val="48EE20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E70"/>
    <w:multiLevelType w:val="hybridMultilevel"/>
    <w:tmpl w:val="47E0ADF6"/>
    <w:lvl w:ilvl="0" w:tplc="D108CE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AE"/>
    <w:rsid w:val="000643ED"/>
    <w:rsid w:val="000C5763"/>
    <w:rsid w:val="00125F69"/>
    <w:rsid w:val="0017109B"/>
    <w:rsid w:val="001A3D6A"/>
    <w:rsid w:val="001C3C1C"/>
    <w:rsid w:val="00254774"/>
    <w:rsid w:val="00275872"/>
    <w:rsid w:val="002C7B8F"/>
    <w:rsid w:val="003746AE"/>
    <w:rsid w:val="00420188"/>
    <w:rsid w:val="00441BCC"/>
    <w:rsid w:val="0049245D"/>
    <w:rsid w:val="00537F81"/>
    <w:rsid w:val="005A7292"/>
    <w:rsid w:val="005B2925"/>
    <w:rsid w:val="005D6F46"/>
    <w:rsid w:val="005E54D6"/>
    <w:rsid w:val="006C35D1"/>
    <w:rsid w:val="007073DF"/>
    <w:rsid w:val="007150CA"/>
    <w:rsid w:val="00751DB3"/>
    <w:rsid w:val="0075428C"/>
    <w:rsid w:val="008A6E0F"/>
    <w:rsid w:val="008B3272"/>
    <w:rsid w:val="009103A5"/>
    <w:rsid w:val="00967003"/>
    <w:rsid w:val="00997EB9"/>
    <w:rsid w:val="00A11CE9"/>
    <w:rsid w:val="00C14A27"/>
    <w:rsid w:val="00CA2BAC"/>
    <w:rsid w:val="00CD4C03"/>
    <w:rsid w:val="00D06791"/>
    <w:rsid w:val="00D278DE"/>
    <w:rsid w:val="00D928AE"/>
    <w:rsid w:val="00DA5FBF"/>
    <w:rsid w:val="00DF53F7"/>
    <w:rsid w:val="00E67F41"/>
    <w:rsid w:val="00EB0026"/>
    <w:rsid w:val="00EC60DC"/>
    <w:rsid w:val="00EE33EA"/>
    <w:rsid w:val="00F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53FD"/>
  <w15:chartTrackingRefBased/>
  <w15:docId w15:val="{D8D1E29A-605F-4313-9298-08FCBF86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6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B327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327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B327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B3272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EFAB-C061-44D2-B3E3-4D820E49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Thanasis</cp:lastModifiedBy>
  <cp:revision>2</cp:revision>
  <cp:lastPrinted>2019-03-13T10:19:00Z</cp:lastPrinted>
  <dcterms:created xsi:type="dcterms:W3CDTF">2024-04-12T13:02:00Z</dcterms:created>
  <dcterms:modified xsi:type="dcterms:W3CDTF">2024-04-12T13:02:00Z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